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A3B" w:rsidRPr="00484809" w:rsidRDefault="00C51A3B" w:rsidP="0021135B">
      <w:pPr>
        <w:pStyle w:val="Heading4"/>
        <w:spacing w:before="0" w:after="0"/>
        <w:jc w:val="center"/>
        <w:rPr>
          <w:rFonts w:ascii="Book Antiqua" w:hAnsi="Book Antiqua"/>
          <w:sz w:val="24"/>
          <w:szCs w:val="24"/>
        </w:rPr>
      </w:pPr>
      <w:r>
        <w:rPr>
          <w:rFonts w:ascii="Book Antiqua" w:hAnsi="Book Antiqua"/>
          <w:b w:val="0"/>
          <w:bCs w:val="0"/>
          <w:noProof/>
          <w:sz w:val="24"/>
          <w:szCs w:val="24"/>
          <w:lang w:eastAsia="es-PR"/>
        </w:rPr>
        <w:drawing>
          <wp:anchor distT="0" distB="0" distL="114300" distR="114300" simplePos="0" relativeHeight="251659264" behindDoc="1" locked="0" layoutInCell="1" allowOverlap="1">
            <wp:simplePos x="0" y="0"/>
            <wp:positionH relativeFrom="column">
              <wp:posOffset>-381000</wp:posOffset>
            </wp:positionH>
            <wp:positionV relativeFrom="paragraph">
              <wp:posOffset>-346710</wp:posOffset>
            </wp:positionV>
            <wp:extent cx="1219200" cy="1219200"/>
            <wp:effectExtent l="0" t="0" r="0" b="0"/>
            <wp:wrapNone/>
            <wp:docPr id="1" name="Picture 1" descr="JRT_Logo_Full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RT_Logo_FullSiz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4809">
        <w:rPr>
          <w:rFonts w:ascii="Book Antiqua" w:hAnsi="Book Antiqua"/>
          <w:sz w:val="24"/>
          <w:szCs w:val="24"/>
        </w:rPr>
        <w:t xml:space="preserve">      </w:t>
      </w:r>
      <w:r>
        <w:rPr>
          <w:rFonts w:ascii="Book Antiqua" w:hAnsi="Book Antiqua"/>
          <w:sz w:val="24"/>
          <w:szCs w:val="24"/>
        </w:rPr>
        <w:t xml:space="preserve">              </w:t>
      </w:r>
      <w:r w:rsidRPr="00484809">
        <w:rPr>
          <w:rFonts w:ascii="Book Antiqua" w:hAnsi="Book Antiqua"/>
          <w:sz w:val="24"/>
          <w:szCs w:val="24"/>
        </w:rPr>
        <w:t>ESTADO LIBRE ASOCIADO DE PUERTO RICO</w:t>
      </w:r>
    </w:p>
    <w:p w:rsidR="00C51A3B" w:rsidRPr="00484809" w:rsidRDefault="00C51A3B" w:rsidP="0021135B">
      <w:pPr>
        <w:pStyle w:val="Heading4"/>
        <w:spacing w:before="0" w:after="0"/>
        <w:jc w:val="center"/>
        <w:rPr>
          <w:rFonts w:ascii="Book Antiqua" w:hAnsi="Book Antiqua"/>
          <w:smallCaps/>
          <w:sz w:val="24"/>
          <w:szCs w:val="24"/>
        </w:rPr>
      </w:pPr>
      <w:r w:rsidRPr="00484809">
        <w:rPr>
          <w:rFonts w:ascii="Book Antiqua" w:hAnsi="Book Antiqua"/>
          <w:smallCaps/>
          <w:sz w:val="24"/>
          <w:szCs w:val="24"/>
        </w:rPr>
        <w:t xml:space="preserve">  </w:t>
      </w:r>
      <w:r>
        <w:rPr>
          <w:rFonts w:ascii="Book Antiqua" w:hAnsi="Book Antiqua"/>
          <w:smallCaps/>
          <w:sz w:val="24"/>
          <w:szCs w:val="24"/>
        </w:rPr>
        <w:t xml:space="preserve">     </w:t>
      </w:r>
      <w:r w:rsidRPr="00484809">
        <w:rPr>
          <w:rFonts w:ascii="Book Antiqua" w:hAnsi="Book Antiqua"/>
          <w:smallCaps/>
          <w:sz w:val="24"/>
          <w:szCs w:val="24"/>
        </w:rPr>
        <w:t xml:space="preserve">  </w:t>
      </w:r>
      <w:r>
        <w:rPr>
          <w:rFonts w:ascii="Book Antiqua" w:hAnsi="Book Antiqua"/>
          <w:smallCaps/>
          <w:sz w:val="24"/>
          <w:szCs w:val="24"/>
        </w:rPr>
        <w:t xml:space="preserve">            </w:t>
      </w:r>
      <w:r w:rsidRPr="00484809">
        <w:rPr>
          <w:rFonts w:ascii="Book Antiqua" w:hAnsi="Book Antiqua"/>
          <w:smallCaps/>
          <w:sz w:val="24"/>
          <w:szCs w:val="24"/>
        </w:rPr>
        <w:t>JUNTA DE RELACIONES DEL TRABAJO DE PUERTO RICO</w:t>
      </w:r>
    </w:p>
    <w:p w:rsidR="00C51A3B" w:rsidRDefault="00C51A3B" w:rsidP="0021135B">
      <w:pPr>
        <w:spacing w:after="0" w:line="240" w:lineRule="auto"/>
        <w:jc w:val="center"/>
        <w:rPr>
          <w:rFonts w:ascii="Book Antiqua" w:hAnsi="Book Antiqua" w:cs="Arial"/>
          <w:szCs w:val="24"/>
        </w:rPr>
      </w:pPr>
      <w:r>
        <w:rPr>
          <w:rFonts w:ascii="Book Antiqua" w:hAnsi="Book Antiqua" w:cs="Arial"/>
          <w:szCs w:val="24"/>
        </w:rPr>
        <w:t xml:space="preserve">       </w:t>
      </w:r>
      <w:r w:rsidRPr="00484809">
        <w:rPr>
          <w:rFonts w:ascii="Book Antiqua" w:hAnsi="Book Antiqua" w:cs="Arial"/>
          <w:szCs w:val="24"/>
        </w:rPr>
        <w:t>PO BOX 191749</w:t>
      </w:r>
    </w:p>
    <w:p w:rsidR="00C51A3B" w:rsidRPr="00484809" w:rsidRDefault="00C51A3B" w:rsidP="0021135B">
      <w:pPr>
        <w:spacing w:after="0" w:line="240" w:lineRule="auto"/>
        <w:jc w:val="center"/>
        <w:rPr>
          <w:rFonts w:ascii="Book Antiqua" w:hAnsi="Book Antiqua" w:cs="Arial"/>
          <w:szCs w:val="24"/>
        </w:rPr>
      </w:pPr>
      <w:r>
        <w:rPr>
          <w:rFonts w:ascii="Book Antiqua" w:hAnsi="Book Antiqua" w:cs="Arial"/>
          <w:szCs w:val="24"/>
        </w:rPr>
        <w:t xml:space="preserve">          </w:t>
      </w:r>
      <w:r w:rsidRPr="00484809">
        <w:rPr>
          <w:rFonts w:ascii="Book Antiqua" w:hAnsi="Book Antiqua" w:cs="Arial"/>
          <w:szCs w:val="24"/>
        </w:rPr>
        <w:t>SAN JUAN, PUERTO RICO  00919-1749</w:t>
      </w:r>
    </w:p>
    <w:p w:rsidR="00C51A3B" w:rsidRPr="00484809" w:rsidRDefault="00C51A3B" w:rsidP="0021135B">
      <w:pPr>
        <w:spacing w:after="0" w:line="240" w:lineRule="auto"/>
        <w:ind w:left="7200"/>
        <w:rPr>
          <w:rFonts w:ascii="Book Antiqua" w:hAnsi="Book Antiqua" w:cs="Arial"/>
          <w:b/>
          <w:bCs/>
          <w:szCs w:val="24"/>
        </w:rPr>
      </w:pPr>
    </w:p>
    <w:p w:rsidR="00C51A3B" w:rsidRDefault="00C51A3B" w:rsidP="0021135B">
      <w:pPr>
        <w:spacing w:after="0" w:line="240" w:lineRule="auto"/>
        <w:ind w:left="7200"/>
        <w:rPr>
          <w:rFonts w:ascii="Book Antiqua" w:hAnsi="Book Antiqua" w:cs="Arial"/>
          <w:szCs w:val="24"/>
        </w:rPr>
      </w:pPr>
    </w:p>
    <w:p w:rsidR="00E15ED1" w:rsidRDefault="00E15ED1" w:rsidP="00E15ED1">
      <w:pPr>
        <w:spacing w:after="0" w:line="240" w:lineRule="auto"/>
        <w:jc w:val="both"/>
        <w:rPr>
          <w:rFonts w:ascii="Book Antiqua" w:hAnsi="Book Antiqua" w:cs="Arial"/>
          <w:szCs w:val="24"/>
        </w:rPr>
      </w:pPr>
    </w:p>
    <w:p w:rsidR="00C51A3B" w:rsidRDefault="002F19B9" w:rsidP="00E15ED1">
      <w:pPr>
        <w:spacing w:after="0" w:line="240" w:lineRule="auto"/>
        <w:jc w:val="both"/>
        <w:rPr>
          <w:rFonts w:ascii="Book Antiqua" w:hAnsi="Book Antiqua" w:cs="Arial"/>
          <w:szCs w:val="24"/>
        </w:rPr>
      </w:pPr>
      <w:r>
        <w:rPr>
          <w:rFonts w:ascii="Book Antiqua" w:hAnsi="Book Antiqua" w:cs="Arial"/>
          <w:szCs w:val="24"/>
        </w:rPr>
        <w:t>13</w:t>
      </w:r>
      <w:r w:rsidR="00C51A3B">
        <w:rPr>
          <w:rFonts w:ascii="Book Antiqua" w:hAnsi="Book Antiqua" w:cs="Arial"/>
          <w:szCs w:val="24"/>
        </w:rPr>
        <w:t xml:space="preserve"> de octubre de 2016</w:t>
      </w:r>
    </w:p>
    <w:p w:rsidR="000D1A3D" w:rsidRDefault="000D1A3D" w:rsidP="0021135B">
      <w:pPr>
        <w:spacing w:after="0" w:line="240" w:lineRule="auto"/>
        <w:jc w:val="both"/>
        <w:rPr>
          <w:rFonts w:ascii="Book Antiqua" w:hAnsi="Book Antiqua" w:cs="Arial"/>
          <w:szCs w:val="24"/>
        </w:rPr>
      </w:pPr>
    </w:p>
    <w:p w:rsidR="000D1A3D" w:rsidRPr="00E15ED1" w:rsidRDefault="000D1A3D" w:rsidP="0021135B">
      <w:pPr>
        <w:spacing w:after="0" w:line="240" w:lineRule="auto"/>
        <w:jc w:val="both"/>
        <w:rPr>
          <w:rFonts w:ascii="Book Antiqua" w:hAnsi="Book Antiqua" w:cs="Arial"/>
          <w:sz w:val="24"/>
          <w:szCs w:val="24"/>
        </w:rPr>
      </w:pPr>
    </w:p>
    <w:p w:rsidR="00C51A3B" w:rsidRPr="00E15ED1" w:rsidRDefault="00C51A3B" w:rsidP="0021135B">
      <w:pPr>
        <w:spacing w:after="0" w:line="240" w:lineRule="auto"/>
        <w:jc w:val="both"/>
        <w:rPr>
          <w:rFonts w:ascii="Book Antiqua" w:hAnsi="Book Antiqua" w:cs="Arial"/>
          <w:sz w:val="24"/>
          <w:szCs w:val="24"/>
        </w:rPr>
      </w:pPr>
      <w:r w:rsidRPr="00E15ED1">
        <w:rPr>
          <w:rFonts w:ascii="Book Antiqua" w:hAnsi="Book Antiqua" w:cs="Arial"/>
          <w:sz w:val="24"/>
          <w:szCs w:val="24"/>
        </w:rPr>
        <w:t>Comité de Transición 2016</w:t>
      </w:r>
    </w:p>
    <w:p w:rsidR="00C51A3B" w:rsidRPr="00E15ED1" w:rsidRDefault="00C51A3B" w:rsidP="0021135B">
      <w:pPr>
        <w:spacing w:after="0" w:line="240" w:lineRule="auto"/>
        <w:jc w:val="both"/>
        <w:rPr>
          <w:rFonts w:ascii="Book Antiqua" w:hAnsi="Book Antiqua" w:cs="Arial"/>
          <w:sz w:val="24"/>
          <w:szCs w:val="24"/>
        </w:rPr>
      </w:pPr>
      <w:r w:rsidRPr="00E15ED1">
        <w:rPr>
          <w:rFonts w:ascii="Book Antiqua" w:hAnsi="Book Antiqua" w:cs="Arial"/>
          <w:sz w:val="24"/>
          <w:szCs w:val="24"/>
        </w:rPr>
        <w:t>Departamento de Estado</w:t>
      </w:r>
    </w:p>
    <w:p w:rsidR="000D1A3D" w:rsidRDefault="000D1A3D" w:rsidP="0021135B">
      <w:pPr>
        <w:spacing w:after="0" w:line="240" w:lineRule="auto"/>
        <w:jc w:val="both"/>
        <w:rPr>
          <w:rFonts w:ascii="Book Antiqua" w:hAnsi="Book Antiqua" w:cs="Arial"/>
          <w:szCs w:val="24"/>
        </w:rPr>
      </w:pPr>
    </w:p>
    <w:p w:rsidR="000D1A3D" w:rsidRDefault="00C51A3B" w:rsidP="0021135B">
      <w:pPr>
        <w:pStyle w:val="BodyTextIndent"/>
        <w:spacing w:line="240" w:lineRule="auto"/>
        <w:ind w:left="360" w:firstLine="0"/>
        <w:jc w:val="center"/>
        <w:rPr>
          <w:rFonts w:ascii="Book Antiqua" w:hAnsi="Book Antiqua" w:cs="Arial"/>
          <w:b/>
          <w:sz w:val="22"/>
          <w:szCs w:val="22"/>
        </w:rPr>
      </w:pPr>
      <w:r>
        <w:rPr>
          <w:rFonts w:ascii="Book Antiqua" w:hAnsi="Book Antiqua" w:cs="Arial"/>
          <w:b/>
          <w:sz w:val="22"/>
          <w:szCs w:val="22"/>
        </w:rPr>
        <w:t xml:space="preserve">   </w:t>
      </w:r>
    </w:p>
    <w:p w:rsidR="00C51A3B" w:rsidRPr="00484809" w:rsidRDefault="00C51A3B" w:rsidP="00E15ED1">
      <w:pPr>
        <w:pStyle w:val="BodyTextIndent"/>
        <w:spacing w:line="240" w:lineRule="auto"/>
        <w:ind w:firstLine="0"/>
        <w:rPr>
          <w:rFonts w:ascii="Book Antiqua" w:hAnsi="Book Antiqua" w:cs="Arial"/>
          <w:b/>
          <w:sz w:val="22"/>
          <w:szCs w:val="22"/>
        </w:rPr>
      </w:pPr>
      <w:r>
        <w:rPr>
          <w:rFonts w:ascii="Book Antiqua" w:hAnsi="Book Antiqua" w:cs="Arial"/>
          <w:b/>
          <w:sz w:val="22"/>
          <w:szCs w:val="22"/>
        </w:rPr>
        <w:t>PONENCIA</w:t>
      </w:r>
      <w:r w:rsidR="00E15ED1">
        <w:rPr>
          <w:rFonts w:ascii="Book Antiqua" w:hAnsi="Book Antiqua" w:cs="Arial"/>
          <w:b/>
          <w:sz w:val="22"/>
          <w:szCs w:val="22"/>
        </w:rPr>
        <w:t xml:space="preserve"> </w:t>
      </w:r>
      <w:r w:rsidRPr="00484809">
        <w:rPr>
          <w:rFonts w:ascii="Book Antiqua" w:hAnsi="Book Antiqua" w:cs="Arial"/>
          <w:b/>
          <w:sz w:val="22"/>
          <w:szCs w:val="22"/>
        </w:rPr>
        <w:t>EN TORNO</w:t>
      </w:r>
      <w:r>
        <w:rPr>
          <w:rFonts w:ascii="Book Antiqua" w:hAnsi="Book Antiqua" w:cs="Arial"/>
          <w:b/>
          <w:sz w:val="22"/>
          <w:szCs w:val="22"/>
        </w:rPr>
        <w:t xml:space="preserve"> </w:t>
      </w:r>
      <w:r w:rsidR="00E15ED1">
        <w:rPr>
          <w:rFonts w:ascii="Book Antiqua" w:hAnsi="Book Antiqua" w:cs="Arial"/>
          <w:b/>
          <w:sz w:val="22"/>
          <w:szCs w:val="22"/>
        </w:rPr>
        <w:t>A</w:t>
      </w:r>
      <w:r w:rsidRPr="00484809">
        <w:rPr>
          <w:rFonts w:ascii="Book Antiqua" w:hAnsi="Book Antiqua" w:cs="Arial"/>
          <w:b/>
          <w:sz w:val="22"/>
          <w:szCs w:val="22"/>
        </w:rPr>
        <w:t xml:space="preserve"> </w:t>
      </w:r>
      <w:r>
        <w:rPr>
          <w:rFonts w:ascii="Book Antiqua" w:hAnsi="Book Antiqua" w:cs="Arial"/>
          <w:b/>
          <w:sz w:val="22"/>
          <w:szCs w:val="22"/>
        </w:rPr>
        <w:t>INFORME DE TRANSICIÓN</w:t>
      </w:r>
      <w:r w:rsidR="000D1A3D">
        <w:rPr>
          <w:rFonts w:ascii="Book Antiqua" w:hAnsi="Book Antiqua" w:cs="Arial"/>
          <w:b/>
          <w:sz w:val="22"/>
          <w:szCs w:val="22"/>
        </w:rPr>
        <w:t xml:space="preserve"> 2016</w:t>
      </w:r>
      <w:r>
        <w:rPr>
          <w:rFonts w:ascii="Book Antiqua" w:hAnsi="Book Antiqua" w:cs="Arial"/>
          <w:b/>
          <w:sz w:val="22"/>
          <w:szCs w:val="22"/>
        </w:rPr>
        <w:t xml:space="preserve"> </w:t>
      </w:r>
    </w:p>
    <w:p w:rsidR="000D1A3D" w:rsidRDefault="000D1A3D" w:rsidP="0021135B">
      <w:pPr>
        <w:pStyle w:val="BodyTextIndent"/>
        <w:spacing w:line="240" w:lineRule="auto"/>
        <w:ind w:firstLine="0"/>
        <w:rPr>
          <w:rFonts w:ascii="Book Antiqua" w:hAnsi="Book Antiqua" w:cs="Arial"/>
          <w:szCs w:val="24"/>
        </w:rPr>
      </w:pPr>
    </w:p>
    <w:p w:rsidR="00C51A3B" w:rsidRPr="00484809" w:rsidRDefault="00C51A3B" w:rsidP="0021135B">
      <w:pPr>
        <w:pStyle w:val="BodyTextIndent"/>
        <w:spacing w:line="240" w:lineRule="auto"/>
        <w:ind w:firstLine="0"/>
        <w:rPr>
          <w:rFonts w:ascii="Book Antiqua" w:hAnsi="Book Antiqua" w:cs="Arial"/>
          <w:szCs w:val="24"/>
        </w:rPr>
      </w:pPr>
      <w:r w:rsidRPr="00484809">
        <w:rPr>
          <w:rFonts w:ascii="Book Antiqua" w:hAnsi="Book Antiqua" w:cs="Arial"/>
          <w:szCs w:val="24"/>
        </w:rPr>
        <w:t>Honorable</w:t>
      </w:r>
      <w:r>
        <w:rPr>
          <w:rFonts w:ascii="Book Antiqua" w:hAnsi="Book Antiqua" w:cs="Arial"/>
          <w:szCs w:val="24"/>
        </w:rPr>
        <w:t>s mie</w:t>
      </w:r>
      <w:r w:rsidR="002F19B9">
        <w:rPr>
          <w:rFonts w:ascii="Book Antiqua" w:hAnsi="Book Antiqua" w:cs="Arial"/>
          <w:szCs w:val="24"/>
        </w:rPr>
        <w:t xml:space="preserve">mbros del Comité de Transición </w:t>
      </w:r>
      <w:r w:rsidR="000D1A3D">
        <w:rPr>
          <w:rFonts w:ascii="Book Antiqua" w:hAnsi="Book Antiqua" w:cs="Arial"/>
          <w:szCs w:val="24"/>
        </w:rPr>
        <w:t>2016</w:t>
      </w:r>
      <w:r w:rsidRPr="00484809">
        <w:rPr>
          <w:rFonts w:ascii="Book Antiqua" w:hAnsi="Book Antiqua" w:cs="Arial"/>
          <w:szCs w:val="24"/>
        </w:rPr>
        <w:t>:</w:t>
      </w:r>
    </w:p>
    <w:p w:rsidR="00C51A3B" w:rsidRDefault="00C51A3B" w:rsidP="0021135B">
      <w:pPr>
        <w:pStyle w:val="BodyTextIndent"/>
        <w:spacing w:line="240" w:lineRule="auto"/>
        <w:ind w:firstLine="0"/>
        <w:rPr>
          <w:rFonts w:ascii="Book Antiqua" w:hAnsi="Book Antiqua" w:cs="Arial"/>
          <w:szCs w:val="24"/>
        </w:rPr>
      </w:pPr>
    </w:p>
    <w:p w:rsidR="009E38E9" w:rsidRDefault="009E38E9" w:rsidP="0021135B">
      <w:pPr>
        <w:pStyle w:val="NormalWeb"/>
        <w:spacing w:before="0" w:beforeAutospacing="0" w:after="0" w:afterAutospacing="0"/>
        <w:jc w:val="both"/>
        <w:rPr>
          <w:rFonts w:ascii="Book Antiqua" w:hAnsi="Book Antiqua" w:cs="Arial"/>
          <w:lang w:val="es-PR"/>
        </w:rPr>
      </w:pPr>
      <w:r>
        <w:rPr>
          <w:rFonts w:ascii="Book Antiqua" w:hAnsi="Book Antiqua" w:cs="Arial"/>
          <w:lang w:val="es-PR"/>
        </w:rPr>
        <w:t xml:space="preserve">Conforme lo establecido en la Ley Núm. 197-2002, según enmendada, conocida como la </w:t>
      </w:r>
      <w:r w:rsidRPr="000D59E8">
        <w:rPr>
          <w:rFonts w:ascii="Book Antiqua" w:hAnsi="Book Antiqua" w:cs="Arial"/>
          <w:i/>
          <w:lang w:val="es-PR"/>
        </w:rPr>
        <w:t>Ley para Regular el Proceso de Transición del Gobierno de Puerto Rico</w:t>
      </w:r>
      <w:r>
        <w:rPr>
          <w:rFonts w:ascii="Book Antiqua" w:hAnsi="Book Antiqua" w:cs="Arial"/>
          <w:lang w:val="es-PR"/>
        </w:rPr>
        <w:t>, la Junta de Relaciones del Trabajo de Puerto Rico, presentó a través de la plataforma digital diseñada para esos fines por el Departamento de Estado de Puerto Rico, su Informe de Transición 2016. A continuación, se incluye un resumen de todos los aspectos y renglones que forman parte del proceso de transición de la Junta, haciéndose énfasis en los logros alcanzados.</w:t>
      </w:r>
    </w:p>
    <w:p w:rsidR="009E38E9" w:rsidRDefault="009E38E9" w:rsidP="0021135B">
      <w:pPr>
        <w:pStyle w:val="NormalWeb"/>
        <w:spacing w:before="0" w:beforeAutospacing="0" w:after="0" w:afterAutospacing="0"/>
        <w:jc w:val="both"/>
        <w:rPr>
          <w:rFonts w:ascii="Book Antiqua" w:hAnsi="Book Antiqua" w:cs="Arial"/>
          <w:lang w:val="es-PR"/>
        </w:rPr>
      </w:pPr>
      <w:r>
        <w:rPr>
          <w:rFonts w:ascii="Book Antiqua" w:hAnsi="Book Antiqua" w:cs="Arial"/>
          <w:lang w:val="es-PR"/>
        </w:rPr>
        <w:t xml:space="preserve"> </w:t>
      </w:r>
    </w:p>
    <w:p w:rsidR="00C51A3B" w:rsidRDefault="00C51A3B" w:rsidP="0021135B">
      <w:pPr>
        <w:pStyle w:val="NormalWeb"/>
        <w:spacing w:before="0" w:beforeAutospacing="0" w:after="0" w:afterAutospacing="0"/>
        <w:jc w:val="both"/>
        <w:rPr>
          <w:rFonts w:ascii="Book Antiqua" w:hAnsi="Book Antiqua"/>
          <w:lang w:val="es-ES"/>
        </w:rPr>
      </w:pPr>
      <w:r w:rsidRPr="00C51A3B">
        <w:rPr>
          <w:rFonts w:ascii="Book Antiqua" w:hAnsi="Book Antiqua" w:cs="Arial"/>
          <w:lang w:val="es-PR"/>
        </w:rPr>
        <w:t xml:space="preserve">La Junta de Relaciones del Trabajo de Puerto Rico fue creada mediante la Ley Núm. 130 del 8 de mayo de 1945, según enmendada, y conocida como la </w:t>
      </w:r>
      <w:r w:rsidRPr="00C51A3B">
        <w:rPr>
          <w:rFonts w:ascii="Book Antiqua" w:hAnsi="Book Antiqua" w:cs="Arial"/>
          <w:i/>
          <w:lang w:val="es-PR"/>
        </w:rPr>
        <w:t>Ley de Relaciones del Trabajo de Puerto Rico</w:t>
      </w:r>
      <w:r w:rsidRPr="00C51A3B">
        <w:rPr>
          <w:rFonts w:ascii="Book Antiqua" w:hAnsi="Book Antiqua" w:cs="Arial"/>
          <w:lang w:val="es-PR"/>
        </w:rPr>
        <w:t xml:space="preserve">. Es un Organismo con funciones cuasi-judiciales facultado para conciliar, deliberar y adjudicar las controversias obrero-patronales que le son presentadas. Lo anterior luego de haber sido evaluadas e investigadas. </w:t>
      </w:r>
      <w:r w:rsidRPr="00C51A3B">
        <w:rPr>
          <w:rFonts w:ascii="Book Antiqua" w:hAnsi="Book Antiqua"/>
          <w:lang w:val="es-ES"/>
        </w:rPr>
        <w:t>Ésta se compone de las siguientes Divisiones: División de Investigaciones, División Legal, División de Oficiales Examinadores, División de Secretaría, División de Servicios Administrativos y Oficina del Presidente.</w:t>
      </w:r>
      <w:r w:rsidR="00245FE9">
        <w:rPr>
          <w:rFonts w:ascii="Book Antiqua" w:hAnsi="Book Antiqua"/>
          <w:lang w:val="es-ES"/>
        </w:rPr>
        <w:t xml:space="preserve"> Las funciones de estas Divisiones son realizadas por </w:t>
      </w:r>
      <w:r w:rsidR="002F19B9">
        <w:rPr>
          <w:rFonts w:ascii="Book Antiqua" w:hAnsi="Book Antiqua"/>
          <w:lang w:val="es-ES"/>
        </w:rPr>
        <w:t>los</w:t>
      </w:r>
      <w:r w:rsidR="00245FE9">
        <w:rPr>
          <w:rFonts w:ascii="Book Antiqua" w:hAnsi="Book Antiqua"/>
          <w:lang w:val="es-ES"/>
        </w:rPr>
        <w:t xml:space="preserve"> </w:t>
      </w:r>
      <w:r w:rsidR="00AB371F">
        <w:rPr>
          <w:rFonts w:ascii="Book Antiqua" w:hAnsi="Book Antiqua"/>
          <w:lang w:val="es-ES"/>
        </w:rPr>
        <w:t>veinte (</w:t>
      </w:r>
      <w:r w:rsidR="00245FE9">
        <w:rPr>
          <w:rFonts w:ascii="Book Antiqua" w:hAnsi="Book Antiqua"/>
          <w:lang w:val="es-ES"/>
        </w:rPr>
        <w:t>20</w:t>
      </w:r>
      <w:r w:rsidR="00AB371F">
        <w:rPr>
          <w:rFonts w:ascii="Book Antiqua" w:hAnsi="Book Antiqua"/>
          <w:lang w:val="es-ES"/>
        </w:rPr>
        <w:t>)</w:t>
      </w:r>
      <w:r w:rsidR="00245FE9">
        <w:rPr>
          <w:rFonts w:ascii="Book Antiqua" w:hAnsi="Book Antiqua"/>
          <w:lang w:val="es-ES"/>
        </w:rPr>
        <w:t xml:space="preserve"> empleados</w:t>
      </w:r>
      <w:r w:rsidR="002F19B9">
        <w:rPr>
          <w:rFonts w:ascii="Book Antiqua" w:hAnsi="Book Antiqua"/>
          <w:lang w:val="es-ES"/>
        </w:rPr>
        <w:t xml:space="preserve"> que componen la fuerza laboral de la Junta</w:t>
      </w:r>
      <w:r w:rsidR="00245FE9">
        <w:rPr>
          <w:rFonts w:ascii="Book Antiqua" w:hAnsi="Book Antiqua"/>
          <w:lang w:val="es-ES"/>
        </w:rPr>
        <w:t>.</w:t>
      </w:r>
    </w:p>
    <w:p w:rsidR="004C7ACA" w:rsidRDefault="004C7ACA" w:rsidP="0021135B">
      <w:pPr>
        <w:pStyle w:val="NormalWeb"/>
        <w:spacing w:before="0" w:beforeAutospacing="0" w:after="0" w:afterAutospacing="0"/>
        <w:jc w:val="both"/>
        <w:rPr>
          <w:rFonts w:ascii="Book Antiqua" w:hAnsi="Book Antiqua"/>
          <w:lang w:val="es-ES"/>
        </w:rPr>
      </w:pPr>
      <w:r>
        <w:rPr>
          <w:rFonts w:ascii="Book Antiqua" w:hAnsi="Book Antiqua"/>
          <w:lang w:val="es-ES"/>
        </w:rPr>
        <w:t xml:space="preserve"> </w:t>
      </w:r>
    </w:p>
    <w:p w:rsidR="004C7ACA" w:rsidRPr="00C51A3B" w:rsidRDefault="004C7ACA" w:rsidP="004C7ACA">
      <w:pPr>
        <w:pStyle w:val="BodyTextIndent"/>
        <w:spacing w:line="240" w:lineRule="auto"/>
        <w:ind w:firstLine="0"/>
        <w:rPr>
          <w:rFonts w:ascii="Book Antiqua" w:hAnsi="Book Antiqua" w:cs="Arial"/>
          <w:szCs w:val="24"/>
        </w:rPr>
      </w:pPr>
      <w:r w:rsidRPr="00C51A3B">
        <w:rPr>
          <w:rFonts w:ascii="Book Antiqua" w:hAnsi="Book Antiqua" w:cs="Arial"/>
          <w:szCs w:val="24"/>
        </w:rPr>
        <w:t xml:space="preserve">La política pública de la Junta, establecida en su Ley Orgánica, es lograr el desarrollo máximo de la producción del pueblo de Puerto Rico a través del </w:t>
      </w:r>
      <w:r w:rsidR="003B42A1">
        <w:rPr>
          <w:rFonts w:ascii="Book Antiqua" w:hAnsi="Book Antiqua" w:cs="Arial"/>
          <w:szCs w:val="24"/>
        </w:rPr>
        <w:t>adelanto</w:t>
      </w:r>
      <w:r w:rsidRPr="00C51A3B">
        <w:rPr>
          <w:rFonts w:ascii="Book Antiqua" w:hAnsi="Book Antiqua" w:cs="Arial"/>
          <w:szCs w:val="24"/>
        </w:rPr>
        <w:t xml:space="preserve"> en la práctica del principio de negociación colectiva y propiciar que las relaciones entre patronos y empleados sean justas, amistosas y armoniosas.</w:t>
      </w:r>
    </w:p>
    <w:p w:rsidR="0021135B" w:rsidRPr="00C51A3B" w:rsidRDefault="0021135B" w:rsidP="0021135B">
      <w:pPr>
        <w:pStyle w:val="NormalWeb"/>
        <w:spacing w:before="0" w:beforeAutospacing="0" w:after="0" w:afterAutospacing="0"/>
        <w:jc w:val="both"/>
        <w:rPr>
          <w:rFonts w:ascii="Book Antiqua" w:hAnsi="Book Antiqua"/>
          <w:lang w:val="es-ES"/>
        </w:rPr>
      </w:pPr>
    </w:p>
    <w:p w:rsidR="00C51A3B" w:rsidRDefault="00C51A3B" w:rsidP="0021135B">
      <w:pPr>
        <w:pStyle w:val="BodyTextIndent"/>
        <w:spacing w:line="240" w:lineRule="auto"/>
        <w:ind w:firstLine="0"/>
        <w:rPr>
          <w:rFonts w:ascii="Book Antiqua" w:hAnsi="Book Antiqua"/>
          <w:szCs w:val="24"/>
        </w:rPr>
      </w:pPr>
      <w:r w:rsidRPr="00C51A3B">
        <w:rPr>
          <w:rFonts w:ascii="Book Antiqua" w:hAnsi="Book Antiqua" w:cs="Arial"/>
          <w:szCs w:val="24"/>
        </w:rPr>
        <w:t xml:space="preserve">Su función principal es proteger los derechos que tienen los trabajadores, al amparo de la Ley Núm. 130, antes citada. También, investiga y resuelve controversias de representación. Así mismo, promueve la negociación colectiva con los representantes seleccionados por los trabajadores; determina y certifica las unidades apropiadas e </w:t>
      </w:r>
      <w:r w:rsidRPr="00C51A3B">
        <w:rPr>
          <w:rFonts w:ascii="Book Antiqua" w:hAnsi="Book Antiqua" w:cs="Arial"/>
          <w:szCs w:val="24"/>
        </w:rPr>
        <w:lastRenderedPageBreak/>
        <w:t>investiga y adjudica los casos de prácticas ilícitas del trabajo</w:t>
      </w:r>
      <w:r w:rsidR="000D59E8">
        <w:rPr>
          <w:rFonts w:ascii="Book Antiqua" w:hAnsi="Book Antiqua" w:cs="Arial"/>
          <w:szCs w:val="24"/>
        </w:rPr>
        <w:t>;</w:t>
      </w:r>
      <w:r w:rsidRPr="00C51A3B">
        <w:rPr>
          <w:rFonts w:ascii="Book Antiqua" w:hAnsi="Book Antiqua" w:cs="Arial"/>
          <w:szCs w:val="24"/>
        </w:rPr>
        <w:t xml:space="preserve"> y ayuda a poner en vigor laudos de arbitraje. De igual forma</w:t>
      </w:r>
      <w:r w:rsidR="000D59E8">
        <w:rPr>
          <w:rFonts w:ascii="Book Antiqua" w:hAnsi="Book Antiqua" w:cs="Arial"/>
          <w:szCs w:val="24"/>
        </w:rPr>
        <w:t>,</w:t>
      </w:r>
      <w:r w:rsidRPr="00C51A3B">
        <w:rPr>
          <w:rFonts w:ascii="Book Antiqua" w:hAnsi="Book Antiqua" w:cs="Arial"/>
          <w:szCs w:val="24"/>
        </w:rPr>
        <w:t xml:space="preserve"> administra la</w:t>
      </w:r>
      <w:r w:rsidR="000D59E8">
        <w:rPr>
          <w:rFonts w:ascii="Book Antiqua" w:hAnsi="Book Antiqua" w:cs="Arial"/>
          <w:szCs w:val="24"/>
        </w:rPr>
        <w:t xml:space="preserve"> Ley Núm. 333-2004,</w:t>
      </w:r>
      <w:r w:rsidR="00637065">
        <w:rPr>
          <w:rFonts w:ascii="Book Antiqua" w:hAnsi="Book Antiqua" w:cs="Arial"/>
          <w:szCs w:val="24"/>
        </w:rPr>
        <w:t xml:space="preserve"> según enmendada,</w:t>
      </w:r>
      <w:r w:rsidR="000D59E8">
        <w:rPr>
          <w:rFonts w:ascii="Book Antiqua" w:hAnsi="Book Antiqua" w:cs="Arial"/>
          <w:szCs w:val="24"/>
        </w:rPr>
        <w:t xml:space="preserve"> conocida como la</w:t>
      </w:r>
      <w:r w:rsidRPr="00C51A3B">
        <w:rPr>
          <w:rFonts w:ascii="Book Antiqua" w:hAnsi="Book Antiqua" w:cs="Arial"/>
          <w:szCs w:val="24"/>
        </w:rPr>
        <w:t xml:space="preserve"> </w:t>
      </w:r>
      <w:r w:rsidRPr="00C51A3B">
        <w:rPr>
          <w:rFonts w:ascii="Book Antiqua" w:hAnsi="Book Antiqua" w:cs="Arial"/>
          <w:i/>
          <w:szCs w:val="24"/>
        </w:rPr>
        <w:t>Carta de Derechos de los Empleados Miembros de una Organización Laboral</w:t>
      </w:r>
      <w:r w:rsidR="000D59E8">
        <w:rPr>
          <w:rFonts w:ascii="Book Antiqua" w:hAnsi="Book Antiqua" w:cs="Arial"/>
          <w:i/>
          <w:szCs w:val="24"/>
        </w:rPr>
        <w:t>,</w:t>
      </w:r>
      <w:r w:rsidRPr="00C51A3B">
        <w:rPr>
          <w:rFonts w:ascii="Book Antiqua" w:hAnsi="Book Antiqua" w:cs="Arial"/>
          <w:i/>
          <w:szCs w:val="24"/>
        </w:rPr>
        <w:t xml:space="preserve"> </w:t>
      </w:r>
      <w:r w:rsidRPr="00C51A3B">
        <w:rPr>
          <w:rFonts w:ascii="Book Antiqua" w:hAnsi="Book Antiqua" w:cs="Arial"/>
          <w:szCs w:val="24"/>
        </w:rPr>
        <w:t>en la que</w:t>
      </w:r>
      <w:r w:rsidRPr="00C51A3B">
        <w:rPr>
          <w:rFonts w:ascii="Book Antiqua" w:hAnsi="Book Antiqua" w:cs="Arial"/>
          <w:i/>
          <w:szCs w:val="24"/>
        </w:rPr>
        <w:t xml:space="preserve"> </w:t>
      </w:r>
      <w:r w:rsidRPr="00C51A3B">
        <w:rPr>
          <w:rFonts w:ascii="Book Antiqua" w:hAnsi="Book Antiqua"/>
          <w:szCs w:val="24"/>
        </w:rPr>
        <w:t>se le garantizan a los empleados unionados ciertos derechos oponibles ante las organizaciones obreras que los representan. Además, atiende apelaciones presentadas al amparo de la</w:t>
      </w:r>
      <w:r w:rsidR="000D59E8">
        <w:rPr>
          <w:rFonts w:ascii="Book Antiqua" w:hAnsi="Book Antiqua"/>
          <w:szCs w:val="24"/>
        </w:rPr>
        <w:t xml:space="preserve"> Ley Núm. 66-2014, </w:t>
      </w:r>
      <w:r w:rsidR="00637065">
        <w:rPr>
          <w:rFonts w:ascii="Book Antiqua" w:hAnsi="Book Antiqua"/>
          <w:szCs w:val="24"/>
        </w:rPr>
        <w:t xml:space="preserve">según enmendada, </w:t>
      </w:r>
      <w:r w:rsidR="000D59E8">
        <w:rPr>
          <w:rFonts w:ascii="Book Antiqua" w:hAnsi="Book Antiqua"/>
          <w:szCs w:val="24"/>
        </w:rPr>
        <w:t>conocida como la</w:t>
      </w:r>
      <w:r w:rsidRPr="00C51A3B">
        <w:rPr>
          <w:rFonts w:ascii="Book Antiqua" w:hAnsi="Book Antiqua"/>
          <w:szCs w:val="24"/>
        </w:rPr>
        <w:t xml:space="preserve"> </w:t>
      </w:r>
      <w:r w:rsidRPr="00C51A3B">
        <w:rPr>
          <w:rFonts w:ascii="Book Antiqua" w:hAnsi="Book Antiqua"/>
          <w:i/>
          <w:szCs w:val="24"/>
        </w:rPr>
        <w:t>Ley Especial de Sostenibilidad Fiscal y Operacional del Gobierno del Estado Libre Asociado de Puerto Rico</w:t>
      </w:r>
      <w:r w:rsidRPr="00C51A3B">
        <w:rPr>
          <w:rFonts w:ascii="Book Antiqua" w:hAnsi="Book Antiqua"/>
          <w:szCs w:val="24"/>
        </w:rPr>
        <w:t>.</w:t>
      </w:r>
    </w:p>
    <w:p w:rsidR="000D1A3D" w:rsidRPr="00C51A3B" w:rsidRDefault="000D1A3D" w:rsidP="0021135B">
      <w:pPr>
        <w:pStyle w:val="BodyTextIndent"/>
        <w:spacing w:line="240" w:lineRule="auto"/>
        <w:ind w:firstLine="0"/>
        <w:rPr>
          <w:rFonts w:ascii="Book Antiqua" w:hAnsi="Book Antiqua" w:cs="Arial"/>
          <w:szCs w:val="24"/>
        </w:rPr>
      </w:pPr>
    </w:p>
    <w:p w:rsidR="004C7ACA" w:rsidRDefault="004C7ACA" w:rsidP="004C7ACA">
      <w:pPr>
        <w:spacing w:after="0" w:line="240" w:lineRule="auto"/>
        <w:jc w:val="both"/>
        <w:rPr>
          <w:rFonts w:ascii="Book Antiqua" w:hAnsi="Book Antiqua"/>
          <w:sz w:val="24"/>
          <w:lang w:val="es-US"/>
        </w:rPr>
      </w:pPr>
      <w:r w:rsidRPr="00516CD1">
        <w:rPr>
          <w:rFonts w:ascii="Book Antiqua" w:hAnsi="Book Antiqua"/>
          <w:color w:val="000000"/>
          <w:sz w:val="24"/>
          <w:lang w:val="es-ES"/>
        </w:rPr>
        <w:t>La Junta atiende una población de aproximada</w:t>
      </w:r>
      <w:r w:rsidR="00F907F6">
        <w:rPr>
          <w:rFonts w:ascii="Book Antiqua" w:hAnsi="Book Antiqua"/>
          <w:color w:val="000000"/>
          <w:sz w:val="24"/>
          <w:lang w:val="es-ES"/>
        </w:rPr>
        <w:t>mente 25 corporaciones públicas que tienen unos</w:t>
      </w:r>
      <w:r w:rsidRPr="00516CD1">
        <w:rPr>
          <w:rFonts w:ascii="Book Antiqua" w:hAnsi="Book Antiqua"/>
          <w:color w:val="000000"/>
          <w:sz w:val="24"/>
          <w:lang w:val="es-ES"/>
        </w:rPr>
        <w:t xml:space="preserve"> 17,868 trabajador</w:t>
      </w:r>
      <w:r w:rsidR="0082601E">
        <w:rPr>
          <w:rFonts w:ascii="Book Antiqua" w:hAnsi="Book Antiqua"/>
          <w:color w:val="000000"/>
          <w:sz w:val="24"/>
          <w:lang w:val="es-ES"/>
        </w:rPr>
        <w:t>es</w:t>
      </w:r>
      <w:r w:rsidR="00F907F6">
        <w:rPr>
          <w:rFonts w:ascii="Book Antiqua" w:hAnsi="Book Antiqua"/>
          <w:color w:val="000000"/>
          <w:sz w:val="24"/>
          <w:lang w:val="es-ES"/>
        </w:rPr>
        <w:t xml:space="preserve">, afiliados a </w:t>
      </w:r>
      <w:r w:rsidR="0082601E">
        <w:rPr>
          <w:rFonts w:ascii="Book Antiqua" w:hAnsi="Book Antiqua"/>
          <w:color w:val="000000"/>
          <w:sz w:val="24"/>
          <w:lang w:val="es-ES"/>
        </w:rPr>
        <w:t xml:space="preserve">32 </w:t>
      </w:r>
      <w:r w:rsidRPr="00516CD1">
        <w:rPr>
          <w:rFonts w:ascii="Book Antiqua" w:hAnsi="Book Antiqua"/>
          <w:color w:val="000000"/>
          <w:sz w:val="24"/>
          <w:lang w:val="es-ES"/>
        </w:rPr>
        <w:t xml:space="preserve">organizaciones obreras; empleados agrícolas; empresas privadas que no intervengan en el comercio interestatal con ingresos de $500,000.00 o menos; y trabajadores de las empresas privadas que no intervengan en el comercio interestatal con ingresos de $500,000.00 o menos. </w:t>
      </w:r>
      <w:r>
        <w:rPr>
          <w:rFonts w:ascii="Book Antiqua" w:hAnsi="Book Antiqua"/>
          <w:sz w:val="24"/>
          <w:lang w:val="es-US"/>
        </w:rPr>
        <w:t xml:space="preserve">De igual forma, </w:t>
      </w:r>
      <w:r w:rsidRPr="00516CD1">
        <w:rPr>
          <w:rFonts w:ascii="Book Antiqua" w:hAnsi="Book Antiqua"/>
          <w:sz w:val="24"/>
          <w:lang w:val="es-US"/>
        </w:rPr>
        <w:t xml:space="preserve">brindamos servicio </w:t>
      </w:r>
      <w:r>
        <w:rPr>
          <w:rFonts w:ascii="Book Antiqua" w:hAnsi="Book Antiqua"/>
          <w:sz w:val="24"/>
          <w:lang w:val="es-US"/>
        </w:rPr>
        <w:t xml:space="preserve">a </w:t>
      </w:r>
      <w:r w:rsidRPr="00516CD1">
        <w:rPr>
          <w:rFonts w:ascii="Book Antiqua" w:hAnsi="Book Antiqua"/>
          <w:sz w:val="24"/>
          <w:lang w:val="es-US"/>
        </w:rPr>
        <w:t xml:space="preserve">aquellos trabajadores sindicados de las empresas privadas que están inmersas en la autoridad de la ley federal de relaciones del trabajo, cuando aleguen violaciones a su convenio colectivo vigente.  Para toda nuestra población impactada también rendimos </w:t>
      </w:r>
      <w:r>
        <w:rPr>
          <w:rFonts w:ascii="Book Antiqua" w:hAnsi="Book Antiqua"/>
          <w:sz w:val="24"/>
          <w:lang w:val="es-US"/>
        </w:rPr>
        <w:t xml:space="preserve">el </w:t>
      </w:r>
      <w:r w:rsidRPr="00516CD1">
        <w:rPr>
          <w:rFonts w:ascii="Book Antiqua" w:hAnsi="Book Antiqua"/>
          <w:sz w:val="24"/>
          <w:lang w:val="es-US"/>
        </w:rPr>
        <w:t>servicio de solicitarle al Tribunal General de Justicia de Puerto Rico que ponga en vigor un laudo de arbitraje a tenor con sus convenios colectivos.</w:t>
      </w:r>
    </w:p>
    <w:p w:rsidR="004C7ACA" w:rsidRDefault="004C7ACA" w:rsidP="0021135B">
      <w:pPr>
        <w:pStyle w:val="BodyTextIndent"/>
        <w:spacing w:line="240" w:lineRule="auto"/>
        <w:ind w:firstLine="0"/>
        <w:rPr>
          <w:rFonts w:ascii="Book Antiqua" w:hAnsi="Book Antiqua"/>
          <w:szCs w:val="24"/>
          <w:lang w:val="es-ES"/>
        </w:rPr>
      </w:pPr>
    </w:p>
    <w:p w:rsidR="00F54A06" w:rsidRDefault="00C51A3B" w:rsidP="00F54A06">
      <w:pPr>
        <w:pStyle w:val="BodyTextIndent"/>
        <w:spacing w:line="240" w:lineRule="auto"/>
        <w:ind w:firstLine="0"/>
        <w:rPr>
          <w:rFonts w:ascii="Book Antiqua" w:hAnsi="Book Antiqua" w:cs="Arial"/>
          <w:color w:val="000000"/>
          <w:szCs w:val="24"/>
        </w:rPr>
      </w:pPr>
      <w:r w:rsidRPr="00C51A3B">
        <w:rPr>
          <w:rFonts w:ascii="Book Antiqua" w:hAnsi="Book Antiqua"/>
          <w:szCs w:val="24"/>
          <w:lang w:val="es-ES"/>
        </w:rPr>
        <w:t>Para cumplir con sus propósitos, la Junta cuenta con un presupuesto que se nutre del fondo general y de un Fondo Especial E</w:t>
      </w:r>
      <w:r w:rsidR="000D1A3D">
        <w:rPr>
          <w:rFonts w:ascii="Book Antiqua" w:hAnsi="Book Antiqua"/>
          <w:szCs w:val="24"/>
          <w:lang w:val="es-ES"/>
        </w:rPr>
        <w:t xml:space="preserve">statal, </w:t>
      </w:r>
      <w:r w:rsidR="00D7087F" w:rsidRPr="00C51A3B">
        <w:rPr>
          <w:rFonts w:ascii="Book Antiqua" w:hAnsi="Book Antiqua" w:cs="Arial"/>
          <w:color w:val="000000"/>
          <w:szCs w:val="24"/>
        </w:rPr>
        <w:t>crea</w:t>
      </w:r>
      <w:r w:rsidR="00D7087F">
        <w:rPr>
          <w:rFonts w:ascii="Book Antiqua" w:hAnsi="Book Antiqua" w:cs="Arial"/>
          <w:color w:val="000000"/>
          <w:szCs w:val="24"/>
        </w:rPr>
        <w:t>do en virtud</w:t>
      </w:r>
      <w:r w:rsidR="00D7087F" w:rsidRPr="00C51A3B">
        <w:rPr>
          <w:rFonts w:ascii="Book Antiqua" w:hAnsi="Book Antiqua" w:cs="Arial"/>
          <w:color w:val="000000"/>
          <w:szCs w:val="24"/>
        </w:rPr>
        <w:t xml:space="preserve"> </w:t>
      </w:r>
      <w:r w:rsidR="00D7087F">
        <w:rPr>
          <w:rFonts w:ascii="Book Antiqua" w:hAnsi="Book Antiqua" w:cs="Arial"/>
          <w:color w:val="000000"/>
          <w:szCs w:val="24"/>
        </w:rPr>
        <w:t>d</w:t>
      </w:r>
      <w:r w:rsidR="00D7087F" w:rsidRPr="00C51A3B">
        <w:rPr>
          <w:rFonts w:ascii="Book Antiqua" w:hAnsi="Book Antiqua" w:cs="Arial"/>
          <w:color w:val="000000"/>
          <w:szCs w:val="24"/>
        </w:rPr>
        <w:t>e</w:t>
      </w:r>
      <w:r w:rsidR="00D7087F">
        <w:rPr>
          <w:rFonts w:ascii="Book Antiqua" w:hAnsi="Book Antiqua" w:cs="Arial"/>
          <w:color w:val="000000"/>
          <w:szCs w:val="24"/>
        </w:rPr>
        <w:t xml:space="preserve"> </w:t>
      </w:r>
      <w:r w:rsidR="00D7087F" w:rsidRPr="00C51A3B">
        <w:rPr>
          <w:rFonts w:ascii="Book Antiqua" w:hAnsi="Book Antiqua" w:cs="Arial"/>
          <w:color w:val="000000"/>
          <w:szCs w:val="24"/>
        </w:rPr>
        <w:t>la Ley Núm. 207-2008, según enm</w:t>
      </w:r>
      <w:r w:rsidR="00D7087F">
        <w:rPr>
          <w:rFonts w:ascii="Book Antiqua" w:hAnsi="Book Antiqua" w:cs="Arial"/>
          <w:color w:val="000000"/>
          <w:szCs w:val="24"/>
        </w:rPr>
        <w:t xml:space="preserve">endada por la Ley Núm. 190-2011, </w:t>
      </w:r>
      <w:r w:rsidR="00D7087F">
        <w:rPr>
          <w:rFonts w:ascii="Book Antiqua" w:hAnsi="Book Antiqua"/>
          <w:szCs w:val="24"/>
          <w:lang w:val="es-ES"/>
        </w:rPr>
        <w:t>que a su vez</w:t>
      </w:r>
      <w:r w:rsidR="000D1A3D">
        <w:rPr>
          <w:rFonts w:ascii="Book Antiqua" w:hAnsi="Book Antiqua"/>
          <w:szCs w:val="24"/>
          <w:lang w:val="es-ES"/>
        </w:rPr>
        <w:t xml:space="preserve"> se </w:t>
      </w:r>
      <w:r w:rsidR="00245FE9">
        <w:rPr>
          <w:rFonts w:ascii="Book Antiqua" w:hAnsi="Book Antiqua"/>
          <w:szCs w:val="24"/>
          <w:lang w:val="es-ES"/>
        </w:rPr>
        <w:t>alimenta</w:t>
      </w:r>
      <w:r w:rsidRPr="00C51A3B">
        <w:rPr>
          <w:rFonts w:ascii="Book Antiqua" w:hAnsi="Book Antiqua"/>
          <w:szCs w:val="24"/>
          <w:lang w:val="es-ES"/>
        </w:rPr>
        <w:t xml:space="preserve"> </w:t>
      </w:r>
      <w:r w:rsidR="000D1A3D" w:rsidRPr="00C51A3B">
        <w:rPr>
          <w:rFonts w:ascii="Book Antiqua" w:hAnsi="Book Antiqua" w:cs="Arial"/>
          <w:color w:val="000000"/>
          <w:szCs w:val="24"/>
        </w:rPr>
        <w:t xml:space="preserve">de las aportaciones realizadas por </w:t>
      </w:r>
      <w:r w:rsidR="00D7087F">
        <w:rPr>
          <w:rFonts w:ascii="Book Antiqua" w:hAnsi="Book Antiqua" w:cs="Arial"/>
          <w:color w:val="000000"/>
          <w:szCs w:val="24"/>
        </w:rPr>
        <w:t>once (11)</w:t>
      </w:r>
      <w:r w:rsidR="000D1A3D" w:rsidRPr="00C51A3B">
        <w:rPr>
          <w:rFonts w:ascii="Book Antiqua" w:hAnsi="Book Antiqua" w:cs="Arial"/>
          <w:color w:val="000000"/>
          <w:szCs w:val="24"/>
        </w:rPr>
        <w:t xml:space="preserve"> corporaciones públicas. </w:t>
      </w:r>
      <w:r w:rsidR="00D7087F">
        <w:rPr>
          <w:rFonts w:ascii="Book Antiqua" w:hAnsi="Book Antiqua" w:cs="Arial"/>
          <w:color w:val="000000"/>
          <w:szCs w:val="24"/>
        </w:rPr>
        <w:t>El total de l</w:t>
      </w:r>
      <w:r w:rsidR="000D1A3D" w:rsidRPr="00C51A3B">
        <w:rPr>
          <w:rFonts w:ascii="Book Antiqua" w:hAnsi="Book Antiqua" w:cs="Arial"/>
          <w:color w:val="000000"/>
          <w:szCs w:val="24"/>
        </w:rPr>
        <w:t xml:space="preserve">as aportaciones </w:t>
      </w:r>
      <w:r w:rsidR="00D7087F">
        <w:rPr>
          <w:rFonts w:ascii="Book Antiqua" w:hAnsi="Book Antiqua" w:cs="Arial"/>
          <w:color w:val="000000"/>
          <w:szCs w:val="24"/>
        </w:rPr>
        <w:t xml:space="preserve">al Fondo </w:t>
      </w:r>
      <w:r w:rsidR="00F54A06">
        <w:rPr>
          <w:rFonts w:ascii="Book Antiqua" w:hAnsi="Book Antiqua" w:cs="Arial"/>
          <w:color w:val="000000"/>
          <w:szCs w:val="24"/>
        </w:rPr>
        <w:t>asciende</w:t>
      </w:r>
      <w:r w:rsidR="000D1A3D" w:rsidRPr="00C51A3B">
        <w:rPr>
          <w:rFonts w:ascii="Book Antiqua" w:hAnsi="Book Antiqua" w:cs="Arial"/>
          <w:color w:val="000000"/>
          <w:szCs w:val="24"/>
        </w:rPr>
        <w:t xml:space="preserve"> a $500,000.00. </w:t>
      </w:r>
      <w:r w:rsidR="00F54A06">
        <w:rPr>
          <w:rFonts w:ascii="Book Antiqua" w:hAnsi="Book Antiqua" w:cs="Arial"/>
          <w:color w:val="000000"/>
          <w:szCs w:val="24"/>
        </w:rPr>
        <w:t>E</w:t>
      </w:r>
      <w:r w:rsidR="000D1A3D" w:rsidRPr="00C51A3B">
        <w:rPr>
          <w:rFonts w:ascii="Book Antiqua" w:hAnsi="Book Antiqua"/>
          <w:szCs w:val="24"/>
        </w:rPr>
        <w:t xml:space="preserve">sta cuantía se ha tomado en consideración al momento de confeccionar los presupuestos de los pasados años fiscales, así como para el Año Fiscal 2016-2017. </w:t>
      </w:r>
      <w:r w:rsidR="00F54A06" w:rsidRPr="00C51A3B">
        <w:rPr>
          <w:rFonts w:ascii="Book Antiqua" w:hAnsi="Book Antiqua" w:cs="Arial"/>
          <w:color w:val="000000"/>
          <w:szCs w:val="24"/>
        </w:rPr>
        <w:t xml:space="preserve">Estos </w:t>
      </w:r>
      <w:r w:rsidR="00F54A06">
        <w:rPr>
          <w:rFonts w:ascii="Book Antiqua" w:hAnsi="Book Antiqua" w:cs="Arial"/>
          <w:color w:val="000000"/>
          <w:szCs w:val="24"/>
        </w:rPr>
        <w:t>dineros</w:t>
      </w:r>
      <w:r w:rsidR="00F54A06" w:rsidRPr="00C51A3B">
        <w:rPr>
          <w:rFonts w:ascii="Book Antiqua" w:hAnsi="Book Antiqua" w:cs="Arial"/>
          <w:color w:val="000000"/>
          <w:szCs w:val="24"/>
        </w:rPr>
        <w:t xml:space="preserve"> representan aproximadamente el 38</w:t>
      </w:r>
      <w:r w:rsidR="00F54A06">
        <w:rPr>
          <w:rFonts w:ascii="Book Antiqua" w:hAnsi="Book Antiqua" w:cs="Arial"/>
          <w:color w:val="000000"/>
          <w:szCs w:val="24"/>
        </w:rPr>
        <w:t>% del p</w:t>
      </w:r>
      <w:r w:rsidR="00F54A06" w:rsidRPr="00C51A3B">
        <w:rPr>
          <w:rFonts w:ascii="Book Antiqua" w:hAnsi="Book Antiqua" w:cs="Arial"/>
          <w:color w:val="000000"/>
          <w:szCs w:val="24"/>
        </w:rPr>
        <w:t>resupuesto</w:t>
      </w:r>
      <w:r w:rsidR="00F54A06">
        <w:rPr>
          <w:rFonts w:ascii="Book Antiqua" w:hAnsi="Book Antiqua" w:cs="Arial"/>
          <w:color w:val="000000"/>
          <w:szCs w:val="24"/>
        </w:rPr>
        <w:t xml:space="preserve"> de la Junta.</w:t>
      </w:r>
      <w:r w:rsidR="00F54A06" w:rsidRPr="00C51A3B">
        <w:rPr>
          <w:rFonts w:ascii="Book Antiqua" w:hAnsi="Book Antiqua" w:cs="Arial"/>
          <w:color w:val="000000"/>
          <w:szCs w:val="24"/>
        </w:rPr>
        <w:t xml:space="preserve"> </w:t>
      </w:r>
    </w:p>
    <w:p w:rsidR="00F54A06" w:rsidRDefault="00F54A06" w:rsidP="0021135B">
      <w:pPr>
        <w:pStyle w:val="BodyTextIndent"/>
        <w:spacing w:line="240" w:lineRule="auto"/>
        <w:ind w:firstLine="0"/>
        <w:rPr>
          <w:rFonts w:ascii="Book Antiqua" w:hAnsi="Book Antiqua"/>
          <w:szCs w:val="24"/>
        </w:rPr>
      </w:pPr>
    </w:p>
    <w:p w:rsidR="000D1A3D" w:rsidRPr="00C51A3B" w:rsidRDefault="000D1A3D" w:rsidP="0021135B">
      <w:pPr>
        <w:pStyle w:val="BodyTextIndent"/>
        <w:spacing w:line="240" w:lineRule="auto"/>
        <w:ind w:firstLine="0"/>
        <w:rPr>
          <w:rFonts w:ascii="Book Antiqua" w:hAnsi="Book Antiqua"/>
          <w:szCs w:val="24"/>
          <w:highlight w:val="yellow"/>
        </w:rPr>
      </w:pPr>
      <w:r w:rsidRPr="00C51A3B">
        <w:rPr>
          <w:rFonts w:ascii="Book Antiqua" w:hAnsi="Book Antiqua"/>
          <w:szCs w:val="24"/>
        </w:rPr>
        <w:t xml:space="preserve">A pesar de que la Ley Núm. 190, </w:t>
      </w:r>
      <w:r w:rsidRPr="00C51A3B">
        <w:rPr>
          <w:rFonts w:ascii="Book Antiqua" w:hAnsi="Book Antiqua"/>
          <w:i/>
          <w:szCs w:val="24"/>
        </w:rPr>
        <w:t>supra</w:t>
      </w:r>
      <w:r w:rsidR="00F54A06">
        <w:rPr>
          <w:rFonts w:ascii="Book Antiqua" w:hAnsi="Book Antiqua"/>
          <w:szCs w:val="24"/>
        </w:rPr>
        <w:t>, establece</w:t>
      </w:r>
      <w:r w:rsidRPr="00C51A3B">
        <w:rPr>
          <w:rFonts w:ascii="Book Antiqua" w:hAnsi="Book Antiqua"/>
          <w:szCs w:val="24"/>
        </w:rPr>
        <w:t xml:space="preserve"> que la aportación económica deberá sufragarse en su totalidad, no más tarde de los primeros treinta (30) días de comenzado cada año fiscal, nuestra experiencia se ha distanciado de dicha directriz.  </w:t>
      </w:r>
      <w:r w:rsidR="00F54A06">
        <w:rPr>
          <w:rFonts w:ascii="Book Antiqua" w:hAnsi="Book Antiqua"/>
          <w:szCs w:val="24"/>
        </w:rPr>
        <w:t>Para el Año Fiscal 2016-2017</w:t>
      </w:r>
      <w:r w:rsidRPr="00C51A3B">
        <w:rPr>
          <w:rFonts w:ascii="Book Antiqua" w:hAnsi="Book Antiqua"/>
          <w:szCs w:val="24"/>
        </w:rPr>
        <w:t xml:space="preserve"> se refleja una deuda por cobrar a varias de estas corporaciones públicas ascendente a  $</w:t>
      </w:r>
      <w:r w:rsidR="004C7ACA">
        <w:rPr>
          <w:rFonts w:ascii="Book Antiqua" w:hAnsi="Book Antiqua"/>
          <w:szCs w:val="24"/>
        </w:rPr>
        <w:t>110</w:t>
      </w:r>
      <w:r w:rsidRPr="00C51A3B">
        <w:rPr>
          <w:rFonts w:ascii="Book Antiqua" w:hAnsi="Book Antiqua"/>
          <w:szCs w:val="24"/>
        </w:rPr>
        <w:t>,000.00, más los intereses devengados.</w:t>
      </w:r>
    </w:p>
    <w:p w:rsidR="000D1A3D" w:rsidRPr="00C51A3B" w:rsidRDefault="000D1A3D" w:rsidP="0021135B">
      <w:pPr>
        <w:spacing w:after="0" w:line="240" w:lineRule="auto"/>
        <w:jc w:val="both"/>
        <w:rPr>
          <w:rFonts w:ascii="Book Antiqua" w:eastAsia="Times New Roman" w:hAnsi="Book Antiqua" w:cs="Times New Roman"/>
          <w:sz w:val="24"/>
          <w:szCs w:val="24"/>
        </w:rPr>
      </w:pPr>
    </w:p>
    <w:p w:rsidR="004C7ACA" w:rsidRPr="00C51A3B" w:rsidRDefault="002128CD" w:rsidP="004C7ACA">
      <w:pPr>
        <w:spacing w:after="0" w:line="240" w:lineRule="auto"/>
        <w:jc w:val="both"/>
        <w:rPr>
          <w:rFonts w:ascii="Book Antiqua" w:hAnsi="Book Antiqua" w:cs="Arial"/>
          <w:color w:val="000000"/>
          <w:sz w:val="24"/>
          <w:szCs w:val="24"/>
        </w:rPr>
      </w:pPr>
      <w:r>
        <w:rPr>
          <w:rFonts w:ascii="Book Antiqua" w:hAnsi="Book Antiqua"/>
          <w:sz w:val="24"/>
          <w:szCs w:val="24"/>
        </w:rPr>
        <w:t>Los</w:t>
      </w:r>
      <w:r w:rsidR="000D1A3D" w:rsidRPr="00C51A3B">
        <w:rPr>
          <w:rFonts w:ascii="Book Antiqua" w:hAnsi="Book Antiqua"/>
          <w:sz w:val="24"/>
          <w:szCs w:val="24"/>
        </w:rPr>
        <w:t xml:space="preserve"> </w:t>
      </w:r>
      <w:r w:rsidR="000D1A3D">
        <w:rPr>
          <w:rFonts w:ascii="Book Antiqua" w:hAnsi="Book Antiqua"/>
          <w:sz w:val="24"/>
          <w:szCs w:val="24"/>
        </w:rPr>
        <w:t>p</w:t>
      </w:r>
      <w:r w:rsidR="000D1A3D" w:rsidRPr="00C51A3B">
        <w:rPr>
          <w:rFonts w:ascii="Book Antiqua" w:hAnsi="Book Antiqua"/>
          <w:sz w:val="24"/>
          <w:szCs w:val="24"/>
        </w:rPr>
        <w:t>resupuesto</w:t>
      </w:r>
      <w:r>
        <w:rPr>
          <w:rFonts w:ascii="Book Antiqua" w:hAnsi="Book Antiqua"/>
          <w:sz w:val="24"/>
          <w:szCs w:val="24"/>
        </w:rPr>
        <w:t>s</w:t>
      </w:r>
      <w:r w:rsidR="000D1A3D">
        <w:rPr>
          <w:rFonts w:ascii="Book Antiqua" w:hAnsi="Book Antiqua"/>
          <w:sz w:val="24"/>
          <w:szCs w:val="24"/>
        </w:rPr>
        <w:t xml:space="preserve"> asignado</w:t>
      </w:r>
      <w:r>
        <w:rPr>
          <w:rFonts w:ascii="Book Antiqua" w:hAnsi="Book Antiqua"/>
          <w:sz w:val="24"/>
          <w:szCs w:val="24"/>
        </w:rPr>
        <w:t>s</w:t>
      </w:r>
      <w:r w:rsidR="000D1A3D">
        <w:rPr>
          <w:rFonts w:ascii="Book Antiqua" w:hAnsi="Book Antiqua"/>
          <w:sz w:val="24"/>
          <w:szCs w:val="24"/>
        </w:rPr>
        <w:t xml:space="preserve"> por los último</w:t>
      </w:r>
      <w:r>
        <w:rPr>
          <w:rFonts w:ascii="Book Antiqua" w:hAnsi="Book Antiqua"/>
          <w:sz w:val="24"/>
          <w:szCs w:val="24"/>
        </w:rPr>
        <w:t>s</w:t>
      </w:r>
      <w:r w:rsidR="000D1A3D">
        <w:rPr>
          <w:rFonts w:ascii="Book Antiqua" w:hAnsi="Book Antiqua"/>
          <w:sz w:val="24"/>
          <w:szCs w:val="24"/>
        </w:rPr>
        <w:t xml:space="preserve"> años por la </w:t>
      </w:r>
      <w:r w:rsidR="000B4BD1">
        <w:rPr>
          <w:rFonts w:ascii="Book Antiqua" w:hAnsi="Book Antiqua"/>
          <w:sz w:val="24"/>
          <w:szCs w:val="24"/>
        </w:rPr>
        <w:t>Oficina de Gerencia y Presupuesto (</w:t>
      </w:r>
      <w:r w:rsidR="000D1A3D">
        <w:rPr>
          <w:rFonts w:ascii="Book Antiqua" w:hAnsi="Book Antiqua"/>
          <w:sz w:val="24"/>
          <w:szCs w:val="24"/>
        </w:rPr>
        <w:t>OGP</w:t>
      </w:r>
      <w:r w:rsidR="000B4BD1">
        <w:rPr>
          <w:rFonts w:ascii="Book Antiqua" w:hAnsi="Book Antiqua"/>
          <w:sz w:val="24"/>
          <w:szCs w:val="24"/>
        </w:rPr>
        <w:t>)</w:t>
      </w:r>
      <w:r w:rsidR="000D1A3D">
        <w:rPr>
          <w:rFonts w:ascii="Book Antiqua" w:hAnsi="Book Antiqua"/>
          <w:sz w:val="24"/>
          <w:szCs w:val="24"/>
        </w:rPr>
        <w:t xml:space="preserve"> a la Junta</w:t>
      </w:r>
      <w:r w:rsidR="000D1A3D" w:rsidRPr="005A1BE6">
        <w:rPr>
          <w:rFonts w:ascii="Book Antiqua" w:hAnsi="Book Antiqua"/>
          <w:bCs/>
          <w:sz w:val="24"/>
          <w:szCs w:val="24"/>
        </w:rPr>
        <w:t xml:space="preserve"> </w:t>
      </w:r>
      <w:r>
        <w:rPr>
          <w:rFonts w:ascii="Book Antiqua" w:hAnsi="Book Antiqua"/>
          <w:bCs/>
          <w:sz w:val="24"/>
          <w:szCs w:val="24"/>
        </w:rPr>
        <w:t xml:space="preserve">de Relaciones del Trabajo </w:t>
      </w:r>
      <w:r w:rsidR="000D1A3D" w:rsidRPr="005A1BE6">
        <w:rPr>
          <w:rFonts w:ascii="Book Antiqua" w:hAnsi="Book Antiqua"/>
          <w:bCs/>
          <w:sz w:val="24"/>
          <w:szCs w:val="24"/>
        </w:rPr>
        <w:t>ha</w:t>
      </w:r>
      <w:r>
        <w:rPr>
          <w:rFonts w:ascii="Book Antiqua" w:hAnsi="Book Antiqua"/>
          <w:bCs/>
          <w:sz w:val="24"/>
          <w:szCs w:val="24"/>
        </w:rPr>
        <w:t>n</w:t>
      </w:r>
      <w:r w:rsidR="000D1A3D" w:rsidRPr="005A1BE6">
        <w:rPr>
          <w:rFonts w:ascii="Book Antiqua" w:hAnsi="Book Antiqua"/>
          <w:bCs/>
          <w:sz w:val="24"/>
          <w:szCs w:val="24"/>
        </w:rPr>
        <w:t xml:space="preserve"> sido aceptado</w:t>
      </w:r>
      <w:r>
        <w:rPr>
          <w:rFonts w:ascii="Book Antiqua" w:hAnsi="Book Antiqua"/>
          <w:bCs/>
          <w:sz w:val="24"/>
          <w:szCs w:val="24"/>
        </w:rPr>
        <w:t>s</w:t>
      </w:r>
      <w:r w:rsidR="000D1A3D" w:rsidRPr="005A1BE6">
        <w:rPr>
          <w:rFonts w:ascii="Book Antiqua" w:hAnsi="Book Antiqua"/>
          <w:bCs/>
          <w:sz w:val="24"/>
          <w:szCs w:val="24"/>
        </w:rPr>
        <w:t xml:space="preserve"> por </w:t>
      </w:r>
      <w:r>
        <w:rPr>
          <w:rFonts w:ascii="Book Antiqua" w:hAnsi="Book Antiqua"/>
          <w:bCs/>
          <w:sz w:val="24"/>
          <w:szCs w:val="24"/>
        </w:rPr>
        <w:t>ésta</w:t>
      </w:r>
      <w:r w:rsidR="000D1A3D" w:rsidRPr="005A1BE6">
        <w:rPr>
          <w:rFonts w:ascii="Book Antiqua" w:hAnsi="Book Antiqua"/>
          <w:bCs/>
          <w:sz w:val="24"/>
          <w:szCs w:val="24"/>
        </w:rPr>
        <w:t xml:space="preserve">, </w:t>
      </w:r>
      <w:r w:rsidR="0021135B">
        <w:rPr>
          <w:rFonts w:ascii="Book Antiqua" w:hAnsi="Book Antiqua"/>
          <w:bCs/>
          <w:sz w:val="24"/>
          <w:szCs w:val="24"/>
        </w:rPr>
        <w:t>a pesar de</w:t>
      </w:r>
      <w:r w:rsidR="000D1A3D" w:rsidRPr="005A1BE6">
        <w:rPr>
          <w:rFonts w:ascii="Book Antiqua" w:hAnsi="Book Antiqua"/>
          <w:bCs/>
          <w:sz w:val="24"/>
          <w:szCs w:val="24"/>
        </w:rPr>
        <w:t xml:space="preserve"> que </w:t>
      </w:r>
      <w:r>
        <w:rPr>
          <w:rFonts w:ascii="Book Antiqua" w:hAnsi="Book Antiqua"/>
          <w:bCs/>
          <w:sz w:val="24"/>
          <w:szCs w:val="24"/>
        </w:rPr>
        <w:t xml:space="preserve">los </w:t>
      </w:r>
      <w:r w:rsidR="000D1A3D" w:rsidRPr="005A1BE6">
        <w:rPr>
          <w:rFonts w:ascii="Book Antiqua" w:hAnsi="Book Antiqua"/>
          <w:bCs/>
          <w:sz w:val="24"/>
          <w:szCs w:val="24"/>
        </w:rPr>
        <w:t>mismo</w:t>
      </w:r>
      <w:r>
        <w:rPr>
          <w:rFonts w:ascii="Book Antiqua" w:hAnsi="Book Antiqua"/>
          <w:bCs/>
          <w:sz w:val="24"/>
          <w:szCs w:val="24"/>
        </w:rPr>
        <w:t>s</w:t>
      </w:r>
      <w:r w:rsidR="000D1A3D" w:rsidRPr="005A1BE6">
        <w:rPr>
          <w:rFonts w:ascii="Book Antiqua" w:hAnsi="Book Antiqua"/>
          <w:bCs/>
          <w:sz w:val="24"/>
          <w:szCs w:val="24"/>
        </w:rPr>
        <w:t xml:space="preserve"> </w:t>
      </w:r>
      <w:r w:rsidR="005A1BE6" w:rsidRPr="005A1BE6">
        <w:rPr>
          <w:rFonts w:ascii="Book Antiqua" w:hAnsi="Book Antiqua"/>
          <w:bCs/>
          <w:sz w:val="24"/>
          <w:szCs w:val="24"/>
        </w:rPr>
        <w:t xml:space="preserve">no </w:t>
      </w:r>
      <w:r>
        <w:rPr>
          <w:rFonts w:ascii="Book Antiqua" w:hAnsi="Book Antiqua"/>
          <w:bCs/>
          <w:sz w:val="24"/>
          <w:szCs w:val="24"/>
        </w:rPr>
        <w:t>han sido</w:t>
      </w:r>
      <w:r w:rsidR="000D1A3D" w:rsidRPr="005A1BE6">
        <w:rPr>
          <w:rFonts w:ascii="Book Antiqua" w:hAnsi="Book Antiqua"/>
          <w:bCs/>
          <w:sz w:val="24"/>
          <w:szCs w:val="24"/>
        </w:rPr>
        <w:t xml:space="preserve"> suficiente</w:t>
      </w:r>
      <w:r>
        <w:rPr>
          <w:rFonts w:ascii="Book Antiqua" w:hAnsi="Book Antiqua"/>
          <w:bCs/>
          <w:sz w:val="24"/>
          <w:szCs w:val="24"/>
        </w:rPr>
        <w:t>s</w:t>
      </w:r>
      <w:r w:rsidR="000D1A3D" w:rsidRPr="005A1BE6">
        <w:rPr>
          <w:rFonts w:ascii="Book Antiqua" w:hAnsi="Book Antiqua"/>
          <w:bCs/>
          <w:sz w:val="24"/>
          <w:szCs w:val="24"/>
        </w:rPr>
        <w:t xml:space="preserve"> </w:t>
      </w:r>
      <w:r w:rsidR="005A1BE6" w:rsidRPr="005A1BE6">
        <w:rPr>
          <w:rFonts w:ascii="Book Antiqua" w:hAnsi="Book Antiqua"/>
          <w:bCs/>
          <w:sz w:val="24"/>
          <w:szCs w:val="24"/>
        </w:rPr>
        <w:t xml:space="preserve">para cumplir con sus compromisos fiscales. </w:t>
      </w:r>
      <w:r w:rsidR="000B4BD1">
        <w:rPr>
          <w:rFonts w:ascii="Book Antiqua" w:hAnsi="Book Antiqua"/>
          <w:bCs/>
          <w:sz w:val="24"/>
          <w:szCs w:val="24"/>
        </w:rPr>
        <w:t>Sin embargo</w:t>
      </w:r>
      <w:r w:rsidR="005A1BE6">
        <w:rPr>
          <w:rFonts w:ascii="Book Antiqua" w:hAnsi="Book Antiqua"/>
          <w:bCs/>
          <w:sz w:val="24"/>
          <w:szCs w:val="24"/>
        </w:rPr>
        <w:t>, gracias a la disciplina fiscal</w:t>
      </w:r>
      <w:r w:rsidR="000B4BD1">
        <w:rPr>
          <w:rFonts w:ascii="Book Antiqua" w:hAnsi="Book Antiqua"/>
          <w:bCs/>
          <w:sz w:val="24"/>
          <w:szCs w:val="24"/>
        </w:rPr>
        <w:t>,</w:t>
      </w:r>
      <w:r w:rsidR="005A1BE6">
        <w:rPr>
          <w:rFonts w:ascii="Book Antiqua" w:hAnsi="Book Antiqua"/>
          <w:bCs/>
          <w:sz w:val="24"/>
          <w:szCs w:val="24"/>
        </w:rPr>
        <w:t xml:space="preserve"> se ha</w:t>
      </w:r>
      <w:r w:rsidR="000B4BD1">
        <w:rPr>
          <w:rFonts w:ascii="Book Antiqua" w:hAnsi="Book Antiqua"/>
          <w:bCs/>
          <w:sz w:val="24"/>
          <w:szCs w:val="24"/>
        </w:rPr>
        <w:t>n</w:t>
      </w:r>
      <w:r w:rsidR="005A1BE6">
        <w:rPr>
          <w:rFonts w:ascii="Book Antiqua" w:hAnsi="Book Antiqua"/>
          <w:bCs/>
          <w:sz w:val="24"/>
          <w:szCs w:val="24"/>
        </w:rPr>
        <w:t xml:space="preserve"> logrado reducir </w:t>
      </w:r>
      <w:r w:rsidR="000B4BD1">
        <w:rPr>
          <w:rFonts w:ascii="Book Antiqua" w:hAnsi="Book Antiqua"/>
          <w:bCs/>
          <w:sz w:val="24"/>
          <w:szCs w:val="24"/>
        </w:rPr>
        <w:t xml:space="preserve">los </w:t>
      </w:r>
      <w:r w:rsidR="005A1BE6">
        <w:rPr>
          <w:rFonts w:ascii="Book Antiqua" w:hAnsi="Book Antiqua"/>
          <w:bCs/>
          <w:sz w:val="24"/>
          <w:szCs w:val="24"/>
        </w:rPr>
        <w:t>gastos</w:t>
      </w:r>
      <w:r w:rsidR="000B4BD1">
        <w:rPr>
          <w:rFonts w:ascii="Book Antiqua" w:hAnsi="Book Antiqua"/>
          <w:bCs/>
          <w:sz w:val="24"/>
          <w:szCs w:val="24"/>
        </w:rPr>
        <w:t xml:space="preserve"> y</w:t>
      </w:r>
      <w:r w:rsidR="005A1BE6">
        <w:rPr>
          <w:rFonts w:ascii="Book Antiqua" w:hAnsi="Book Antiqua"/>
          <w:bCs/>
          <w:sz w:val="24"/>
          <w:szCs w:val="24"/>
        </w:rPr>
        <w:t xml:space="preserve"> </w:t>
      </w:r>
      <w:r w:rsidR="000B4BD1">
        <w:rPr>
          <w:rFonts w:ascii="Book Antiqua" w:hAnsi="Book Antiqua"/>
          <w:bCs/>
          <w:sz w:val="24"/>
          <w:szCs w:val="24"/>
        </w:rPr>
        <w:t>generar</w:t>
      </w:r>
      <w:r w:rsidR="005A1BE6">
        <w:rPr>
          <w:rFonts w:ascii="Book Antiqua" w:hAnsi="Book Antiqua"/>
          <w:bCs/>
          <w:sz w:val="24"/>
          <w:szCs w:val="24"/>
        </w:rPr>
        <w:t xml:space="preserve"> sobrantes. Por lo cual,</w:t>
      </w:r>
      <w:r w:rsidR="005A1BE6">
        <w:rPr>
          <w:rFonts w:ascii="Book Antiqua" w:hAnsi="Book Antiqua"/>
          <w:b/>
          <w:bCs/>
          <w:sz w:val="24"/>
          <w:szCs w:val="24"/>
        </w:rPr>
        <w:t xml:space="preserve"> </w:t>
      </w:r>
      <w:r w:rsidR="000D1A3D" w:rsidRPr="00C51A3B">
        <w:rPr>
          <w:rFonts w:ascii="Book Antiqua" w:hAnsi="Book Antiqua"/>
          <w:sz w:val="24"/>
          <w:szCs w:val="24"/>
        </w:rPr>
        <w:t>siempre y cuando las corporaciones públicas brinden fiel cumplimiento a la Ley Núm. 190-2011; contemos con sobrantes de años anteriores y que no surjan cambios en disposiciones legales que aumenten los gastos operacionales</w:t>
      </w:r>
      <w:r w:rsidR="005A1BE6">
        <w:rPr>
          <w:rFonts w:ascii="Book Antiqua" w:hAnsi="Book Antiqua"/>
          <w:sz w:val="24"/>
          <w:szCs w:val="24"/>
        </w:rPr>
        <w:t xml:space="preserve">, </w:t>
      </w:r>
      <w:r w:rsidR="0021135B" w:rsidRPr="00C51A3B">
        <w:rPr>
          <w:rFonts w:ascii="Book Antiqua" w:hAnsi="Book Antiqua"/>
          <w:sz w:val="24"/>
          <w:szCs w:val="24"/>
        </w:rPr>
        <w:t xml:space="preserve">la </w:t>
      </w:r>
      <w:r w:rsidR="0021135B" w:rsidRPr="00C51A3B">
        <w:rPr>
          <w:rFonts w:ascii="Book Antiqua" w:hAnsi="Book Antiqua"/>
          <w:sz w:val="24"/>
          <w:szCs w:val="24"/>
        </w:rPr>
        <w:lastRenderedPageBreak/>
        <w:t>Junta</w:t>
      </w:r>
      <w:r w:rsidR="00B17E81">
        <w:rPr>
          <w:rFonts w:ascii="Book Antiqua" w:hAnsi="Book Antiqua"/>
          <w:sz w:val="24"/>
          <w:szCs w:val="24"/>
        </w:rPr>
        <w:t xml:space="preserve"> podría continuar operando para brindar el servicio para el cual fue </w:t>
      </w:r>
      <w:proofErr w:type="gramStart"/>
      <w:r w:rsidR="0021135B">
        <w:rPr>
          <w:rFonts w:ascii="Book Antiqua" w:hAnsi="Book Antiqua"/>
          <w:sz w:val="24"/>
          <w:szCs w:val="24"/>
        </w:rPr>
        <w:t>creada</w:t>
      </w:r>
      <w:proofErr w:type="gramEnd"/>
      <w:r w:rsidR="004C7ACA">
        <w:rPr>
          <w:rFonts w:ascii="Book Antiqua" w:hAnsi="Book Antiqua"/>
          <w:sz w:val="24"/>
          <w:szCs w:val="24"/>
        </w:rPr>
        <w:t xml:space="preserve">. </w:t>
      </w:r>
      <w:r w:rsidR="004C7ACA" w:rsidRPr="00C51A3B">
        <w:rPr>
          <w:rFonts w:ascii="Book Antiqua" w:hAnsi="Book Antiqua"/>
          <w:sz w:val="24"/>
          <w:szCs w:val="24"/>
        </w:rPr>
        <w:t xml:space="preserve">Este análisis se realiza con el objetivo de que </w:t>
      </w:r>
      <w:r w:rsidR="004C7ACA">
        <w:rPr>
          <w:rFonts w:ascii="Book Antiqua" w:hAnsi="Book Antiqua"/>
          <w:sz w:val="24"/>
          <w:szCs w:val="24"/>
        </w:rPr>
        <w:t>se pueda</w:t>
      </w:r>
      <w:r w:rsidR="004C7ACA" w:rsidRPr="00C51A3B">
        <w:rPr>
          <w:rFonts w:ascii="Book Antiqua" w:hAnsi="Book Antiqua"/>
          <w:sz w:val="24"/>
          <w:szCs w:val="24"/>
        </w:rPr>
        <w:t xml:space="preserve"> tener un manejo adecuado de los gastos operacionales, así como una proyección oportuna de los mismos</w:t>
      </w:r>
      <w:r w:rsidR="004C7ACA">
        <w:rPr>
          <w:rFonts w:ascii="Book Antiqua" w:hAnsi="Book Antiqua"/>
          <w:sz w:val="24"/>
          <w:szCs w:val="24"/>
        </w:rPr>
        <w:t xml:space="preserve">, </w:t>
      </w:r>
      <w:r w:rsidR="004C7ACA" w:rsidRPr="00C51A3B">
        <w:rPr>
          <w:rFonts w:ascii="Book Antiqua" w:hAnsi="Book Antiqua"/>
          <w:sz w:val="24"/>
          <w:szCs w:val="24"/>
        </w:rPr>
        <w:t>evitando insuficiencias fiscales que redu</w:t>
      </w:r>
      <w:r w:rsidR="002C1A0D">
        <w:rPr>
          <w:rFonts w:ascii="Book Antiqua" w:hAnsi="Book Antiqua"/>
          <w:sz w:val="24"/>
          <w:szCs w:val="24"/>
        </w:rPr>
        <w:t>nden en perjuicio de la política p</w:t>
      </w:r>
      <w:r w:rsidR="004C7ACA" w:rsidRPr="00C51A3B">
        <w:rPr>
          <w:rFonts w:ascii="Book Antiqua" w:hAnsi="Book Antiqua"/>
          <w:sz w:val="24"/>
          <w:szCs w:val="24"/>
        </w:rPr>
        <w:t xml:space="preserve">ública del Estado Libre Asociado de Puerto Rico. </w:t>
      </w:r>
    </w:p>
    <w:p w:rsidR="0021135B" w:rsidRPr="00C51A3B" w:rsidRDefault="0021135B" w:rsidP="0021135B">
      <w:pPr>
        <w:spacing w:after="0" w:line="240" w:lineRule="auto"/>
        <w:jc w:val="both"/>
        <w:rPr>
          <w:rFonts w:ascii="Book Antiqua" w:hAnsi="Book Antiqua"/>
          <w:sz w:val="24"/>
          <w:szCs w:val="24"/>
          <w:highlight w:val="yellow"/>
        </w:rPr>
      </w:pPr>
    </w:p>
    <w:p w:rsidR="00C51A3B" w:rsidRDefault="002A737E" w:rsidP="0021135B">
      <w:pPr>
        <w:pStyle w:val="BodyTextIndent"/>
        <w:spacing w:line="240" w:lineRule="auto"/>
        <w:ind w:firstLine="0"/>
        <w:rPr>
          <w:rFonts w:ascii="Book Antiqua" w:hAnsi="Book Antiqua" w:cs="Arial"/>
          <w:color w:val="000000"/>
          <w:szCs w:val="24"/>
        </w:rPr>
      </w:pPr>
      <w:r>
        <w:rPr>
          <w:rFonts w:ascii="Book Antiqua" w:hAnsi="Book Antiqua" w:cs="Arial"/>
          <w:color w:val="000000"/>
          <w:szCs w:val="24"/>
        </w:rPr>
        <w:t xml:space="preserve">Según surge del Informe de Transición presentado, la Junta ha cumplido con todas las obligaciones dispuestas en las leyes, reglamentos, órdenes ejecutivas, manuales, cartas circulares, memorandos y directrices, en torno a la adecuada administración pública. </w:t>
      </w:r>
      <w:r w:rsidR="00C51A3B" w:rsidRPr="00C51A3B">
        <w:rPr>
          <w:rFonts w:ascii="Book Antiqua" w:hAnsi="Book Antiqua" w:cs="Arial"/>
          <w:color w:val="000000"/>
          <w:szCs w:val="24"/>
        </w:rPr>
        <w:t xml:space="preserve">De conformidad con la Ley 66-2014 y las Cartas Circulares emitidas por OGP, la Agencia redujo su nómina de confianza y las cuantías de los contratos de servicios comprados. Lo anterior, sumado a varias medidas administrativas implementadas y ajustes operacionales realizados a través de los últimos años, ha permitido culminar el </w:t>
      </w:r>
      <w:r w:rsidR="004C7ACA">
        <w:rPr>
          <w:rFonts w:ascii="Book Antiqua" w:hAnsi="Book Antiqua" w:cs="Arial"/>
          <w:color w:val="000000"/>
          <w:szCs w:val="24"/>
        </w:rPr>
        <w:t>pasado</w:t>
      </w:r>
      <w:r w:rsidR="00C51A3B" w:rsidRPr="00C51A3B">
        <w:rPr>
          <w:rFonts w:ascii="Book Antiqua" w:hAnsi="Book Antiqua" w:cs="Arial"/>
          <w:color w:val="000000"/>
          <w:szCs w:val="24"/>
        </w:rPr>
        <w:t xml:space="preserve"> Año Fiscal con un superávit de $</w:t>
      </w:r>
      <w:r>
        <w:rPr>
          <w:rFonts w:ascii="Book Antiqua" w:hAnsi="Book Antiqua" w:cs="Arial"/>
          <w:color w:val="000000"/>
          <w:szCs w:val="24"/>
        </w:rPr>
        <w:t>489,491.60</w:t>
      </w:r>
      <w:r w:rsidR="00C51A3B" w:rsidRPr="00C51A3B">
        <w:rPr>
          <w:rFonts w:ascii="Book Antiqua" w:hAnsi="Book Antiqua" w:cs="Arial"/>
          <w:color w:val="000000"/>
          <w:szCs w:val="24"/>
        </w:rPr>
        <w:t xml:space="preserve">. </w:t>
      </w:r>
    </w:p>
    <w:p w:rsidR="0021135B" w:rsidRPr="00C51A3B" w:rsidRDefault="0021135B" w:rsidP="0021135B">
      <w:pPr>
        <w:pStyle w:val="BodyTextIndent"/>
        <w:spacing w:line="240" w:lineRule="auto"/>
        <w:ind w:firstLine="0"/>
        <w:rPr>
          <w:rFonts w:ascii="Book Antiqua" w:hAnsi="Book Antiqua" w:cs="Arial"/>
          <w:b/>
          <w:color w:val="000000"/>
          <w:szCs w:val="24"/>
        </w:rPr>
      </w:pPr>
    </w:p>
    <w:p w:rsidR="00C51A3B" w:rsidRDefault="00C51A3B" w:rsidP="0021135B">
      <w:pPr>
        <w:pStyle w:val="NormalWeb"/>
        <w:spacing w:before="0" w:beforeAutospacing="0" w:after="0" w:afterAutospacing="0"/>
        <w:jc w:val="both"/>
        <w:rPr>
          <w:rFonts w:ascii="Book Antiqua" w:hAnsi="Book Antiqua"/>
          <w:color w:val="000000"/>
          <w:lang w:val="es-ES"/>
        </w:rPr>
      </w:pPr>
      <w:r w:rsidRPr="00C51A3B">
        <w:rPr>
          <w:rFonts w:ascii="Book Antiqua" w:hAnsi="Book Antiqua"/>
          <w:color w:val="000000"/>
          <w:lang w:val="es-ES"/>
        </w:rPr>
        <w:t xml:space="preserve">Para el próximo Año Fiscal 2016-2017, la Junta se propone continuar implementando las medidas de ahorro establecidas durante el presente año. Además, la Junta se encuentra evaluando diferentes opciones de arrendamiento con el propósito de disminuir aún más </w:t>
      </w:r>
      <w:r w:rsidR="008354F9">
        <w:rPr>
          <w:rFonts w:ascii="Book Antiqua" w:hAnsi="Book Antiqua"/>
          <w:color w:val="000000"/>
          <w:lang w:val="es-ES"/>
        </w:rPr>
        <w:t>la cuantía destinada a estos fines</w:t>
      </w:r>
      <w:r w:rsidRPr="00C51A3B">
        <w:rPr>
          <w:rFonts w:ascii="Book Antiqua" w:hAnsi="Book Antiqua"/>
          <w:color w:val="000000"/>
          <w:lang w:val="es-ES"/>
        </w:rPr>
        <w:t xml:space="preserve">, toda vez que el contrato vigente vence en </w:t>
      </w:r>
      <w:r w:rsidR="008354F9">
        <w:rPr>
          <w:rFonts w:ascii="Book Antiqua" w:hAnsi="Book Antiqua"/>
          <w:color w:val="000000"/>
          <w:lang w:val="es-ES"/>
        </w:rPr>
        <w:t xml:space="preserve">este </w:t>
      </w:r>
      <w:r w:rsidRPr="00C51A3B">
        <w:rPr>
          <w:rFonts w:ascii="Book Antiqua" w:hAnsi="Book Antiqua"/>
          <w:color w:val="000000"/>
          <w:lang w:val="es-ES"/>
        </w:rPr>
        <w:t>año fiscal.</w:t>
      </w:r>
    </w:p>
    <w:p w:rsidR="0021135B" w:rsidRPr="00C51A3B" w:rsidRDefault="0021135B" w:rsidP="0021135B">
      <w:pPr>
        <w:pStyle w:val="NormalWeb"/>
        <w:spacing w:before="0" w:beforeAutospacing="0" w:after="0" w:afterAutospacing="0"/>
        <w:jc w:val="both"/>
        <w:rPr>
          <w:rFonts w:ascii="Book Antiqua" w:hAnsi="Book Antiqua"/>
          <w:color w:val="000000"/>
          <w:lang w:val="es-ES"/>
        </w:rPr>
      </w:pPr>
    </w:p>
    <w:p w:rsidR="00C51A3B" w:rsidRPr="00C51A3B" w:rsidRDefault="00C51A3B" w:rsidP="0021135B">
      <w:pPr>
        <w:pStyle w:val="BodyTextIndent"/>
        <w:spacing w:line="240" w:lineRule="auto"/>
        <w:ind w:firstLine="0"/>
        <w:rPr>
          <w:rFonts w:ascii="Book Antiqua" w:hAnsi="Book Antiqua" w:cs="Arial"/>
          <w:color w:val="000000"/>
          <w:szCs w:val="24"/>
        </w:rPr>
      </w:pPr>
      <w:r w:rsidRPr="00C51A3B">
        <w:rPr>
          <w:rFonts w:ascii="Book Antiqua" w:hAnsi="Book Antiqua" w:cs="Arial"/>
          <w:color w:val="000000"/>
          <w:szCs w:val="24"/>
        </w:rPr>
        <w:t xml:space="preserve">La Junta de Relaciones del Trabajo de Puerto Rico, es un organismo con funciones cuasi-judiciales con siete décadas de existencia, que hoy día se esfuerza </w:t>
      </w:r>
      <w:r w:rsidR="00150EAD">
        <w:rPr>
          <w:rFonts w:ascii="Book Antiqua" w:hAnsi="Book Antiqua" w:cs="Arial"/>
          <w:color w:val="000000"/>
          <w:szCs w:val="24"/>
        </w:rPr>
        <w:t>tenazmente por continuar t</w:t>
      </w:r>
      <w:r w:rsidRPr="00C51A3B">
        <w:rPr>
          <w:rFonts w:ascii="Book Antiqua" w:hAnsi="Book Antiqua" w:cs="Arial"/>
          <w:color w:val="000000"/>
          <w:szCs w:val="24"/>
        </w:rPr>
        <w:t>ransf</w:t>
      </w:r>
      <w:r w:rsidR="00150EAD">
        <w:rPr>
          <w:rFonts w:ascii="Book Antiqua" w:hAnsi="Book Antiqua" w:cs="Arial"/>
          <w:color w:val="000000"/>
          <w:szCs w:val="24"/>
        </w:rPr>
        <w:t>ormando a Puerto Rico hacia la paz l</w:t>
      </w:r>
      <w:r w:rsidRPr="00C51A3B">
        <w:rPr>
          <w:rFonts w:ascii="Book Antiqua" w:hAnsi="Book Antiqua" w:cs="Arial"/>
          <w:color w:val="000000"/>
          <w:szCs w:val="24"/>
        </w:rPr>
        <w:t>aboral. Esto mediante la ejecución de justicia rápida y económica a todas las personas bajo su jurisdicción.</w:t>
      </w:r>
      <w:r w:rsidR="0021135B">
        <w:rPr>
          <w:rFonts w:ascii="Book Antiqua" w:hAnsi="Book Antiqua" w:cs="Arial"/>
          <w:color w:val="000000"/>
          <w:szCs w:val="24"/>
        </w:rPr>
        <w:t xml:space="preserve"> </w:t>
      </w:r>
      <w:r w:rsidRPr="00C51A3B">
        <w:rPr>
          <w:rFonts w:ascii="Book Antiqua" w:hAnsi="Book Antiqua" w:cs="Arial"/>
          <w:color w:val="000000"/>
          <w:szCs w:val="24"/>
        </w:rPr>
        <w:t xml:space="preserve">No obstante, la Junta reconoce que siempre existe espacio para mejorar la productividad y operar de forma eficiente a corto, mediano y largo plazo. Es por esto, que a través de los años ha ido estableciendo e implementando distintos programas </w:t>
      </w:r>
      <w:bookmarkStart w:id="0" w:name="_GoBack"/>
      <w:bookmarkEnd w:id="0"/>
      <w:r w:rsidRPr="00C51A3B">
        <w:rPr>
          <w:rFonts w:ascii="Book Antiqua" w:hAnsi="Book Antiqua" w:cs="Arial"/>
          <w:color w:val="000000"/>
          <w:szCs w:val="24"/>
        </w:rPr>
        <w:t xml:space="preserve">dirigidos principalmente a la educación del público, la accesibilidad de servicios y la motivación de los empleados. Todo lo anterior, a tenor con las metas y objetivos establecidos en su plan estratégico. Además, </w:t>
      </w:r>
      <w:r w:rsidR="0021135B">
        <w:rPr>
          <w:rFonts w:ascii="Book Antiqua" w:hAnsi="Book Antiqua" w:cs="Arial"/>
          <w:color w:val="000000"/>
          <w:szCs w:val="24"/>
        </w:rPr>
        <w:t>el pasado</w:t>
      </w:r>
      <w:r w:rsidRPr="00C51A3B">
        <w:rPr>
          <w:rFonts w:ascii="Book Antiqua" w:hAnsi="Book Antiqua" w:cs="Arial"/>
          <w:color w:val="000000"/>
          <w:szCs w:val="24"/>
        </w:rPr>
        <w:t xml:space="preserve"> año fiscal, específicamente el 27 de julio de 2015, aprobó el Reglamento para la Conciliación de Casos ante la Junta de Relaciones del Trabajo, Reglamento Núm. 8621, el cual aspira a ser una herramienta de ejecución de política pública de facilitar los métodos alternos como parte de la justicia laboral y desarrollo económico.</w:t>
      </w:r>
    </w:p>
    <w:p w:rsidR="00C51A3B" w:rsidRPr="00C51A3B" w:rsidRDefault="00C51A3B" w:rsidP="0021135B">
      <w:pPr>
        <w:pStyle w:val="BodyTextIndent"/>
        <w:spacing w:line="240" w:lineRule="auto"/>
        <w:ind w:left="1260" w:firstLine="0"/>
        <w:rPr>
          <w:rFonts w:ascii="Book Antiqua" w:hAnsi="Book Antiqua" w:cs="Arial"/>
          <w:color w:val="000000"/>
          <w:szCs w:val="24"/>
        </w:rPr>
      </w:pPr>
    </w:p>
    <w:p w:rsidR="00C51A3B" w:rsidRPr="00C51A3B" w:rsidRDefault="00C51A3B" w:rsidP="0021135B">
      <w:pPr>
        <w:pStyle w:val="BodyTextIndent"/>
        <w:spacing w:line="240" w:lineRule="auto"/>
        <w:ind w:firstLine="0"/>
        <w:rPr>
          <w:rFonts w:ascii="Book Antiqua" w:hAnsi="Book Antiqua" w:cs="Arial"/>
          <w:color w:val="000000"/>
          <w:szCs w:val="24"/>
        </w:rPr>
      </w:pPr>
      <w:r w:rsidRPr="00C51A3B">
        <w:rPr>
          <w:rFonts w:ascii="Book Antiqua" w:hAnsi="Book Antiqua" w:cs="Arial"/>
          <w:color w:val="000000"/>
          <w:szCs w:val="24"/>
        </w:rPr>
        <w:t xml:space="preserve">Así las cosas, la Junta continúa ejecutando su Plan Estratégico 2010-2020, mejor conocido como “VISIÓN 2020”, en el cual encaminó sus metas a corto, mediano y largo plazo.  Dichas metas van dirigidas a lograr una mayor eficiencia, tanto administrativa como adjudicativa, al establecer controles e integrar la tecnología a sus procesos y así permitir mayor acceso a los servicios que ofrece. Para ello continúa implementando una serie de normas tales como: la presentación y notificación de documentos o reclamos por la vía electrónica, a través de una única dirección de correo electrónico:  </w:t>
      </w:r>
      <w:hyperlink r:id="rId10" w:history="1">
        <w:r w:rsidRPr="00C51A3B">
          <w:rPr>
            <w:rStyle w:val="Hyperlink"/>
            <w:rFonts w:ascii="Book Antiqua" w:hAnsi="Book Antiqua" w:cs="Arial"/>
            <w:szCs w:val="24"/>
          </w:rPr>
          <w:t>radicaciones@jrt.pr.gov</w:t>
        </w:r>
      </w:hyperlink>
      <w:r w:rsidRPr="00C51A3B">
        <w:rPr>
          <w:rFonts w:ascii="Book Antiqua" w:hAnsi="Book Antiqua" w:cs="Arial"/>
          <w:szCs w:val="24"/>
        </w:rPr>
        <w:t>;</w:t>
      </w:r>
      <w:r w:rsidRPr="00C51A3B">
        <w:rPr>
          <w:rFonts w:ascii="Book Antiqua" w:hAnsi="Book Antiqua" w:cs="Arial"/>
          <w:color w:val="000000"/>
          <w:szCs w:val="24"/>
        </w:rPr>
        <w:t xml:space="preserve"> la firma de acuerdos colaborativos con Gobiernos Municipales para el uso de las bibliotecas electrónicas para tales fines; la autorización del uso de aplicaciones de videoconferencia en sus audiencias y reuniones conciliatorias en etapas tanto investigativas como adjudicativas; y modernizó su página cibernética, estableciendo líneas de orientación, algunas de ellas sujetas a convalidación como horas de educación continua conforme a la Ley Núm. 1-2012 que administra la Oficina de Ética Gubernamental, entre otras. </w:t>
      </w:r>
    </w:p>
    <w:p w:rsidR="00C51A3B" w:rsidRPr="00C51A3B" w:rsidRDefault="00C51A3B" w:rsidP="0021135B">
      <w:pPr>
        <w:pStyle w:val="BodyTextIndent"/>
        <w:spacing w:line="240" w:lineRule="auto"/>
        <w:ind w:left="1260" w:firstLine="0"/>
        <w:rPr>
          <w:rFonts w:ascii="Book Antiqua" w:hAnsi="Book Antiqua" w:cs="Arial"/>
          <w:color w:val="000000"/>
          <w:szCs w:val="24"/>
        </w:rPr>
      </w:pPr>
      <w:r w:rsidRPr="00C51A3B">
        <w:rPr>
          <w:rFonts w:ascii="Book Antiqua" w:hAnsi="Book Antiqua" w:cs="Arial"/>
          <w:color w:val="000000"/>
          <w:szCs w:val="24"/>
        </w:rPr>
        <w:t xml:space="preserve"> </w:t>
      </w:r>
    </w:p>
    <w:p w:rsidR="00C51A3B" w:rsidRPr="00C51A3B" w:rsidRDefault="00C51A3B" w:rsidP="0021135B">
      <w:pPr>
        <w:pStyle w:val="BodyTextIndent"/>
        <w:spacing w:line="240" w:lineRule="auto"/>
        <w:ind w:firstLine="0"/>
        <w:rPr>
          <w:rFonts w:ascii="Book Antiqua" w:hAnsi="Book Antiqua" w:cs="Arial"/>
          <w:color w:val="000000"/>
          <w:szCs w:val="24"/>
        </w:rPr>
      </w:pPr>
      <w:r w:rsidRPr="00C51A3B">
        <w:rPr>
          <w:rFonts w:ascii="Book Antiqua" w:hAnsi="Book Antiqua" w:cs="Arial"/>
          <w:color w:val="000000"/>
          <w:szCs w:val="24"/>
        </w:rPr>
        <w:t>De conformidad con lo expresado y como parte de su compromiso programático, la Junta le dio continuidad a los programas iniciados para mejorar la productividad y operar de forma eficiente a largo plazo. Además, estableció nuevos pro</w:t>
      </w:r>
      <w:r w:rsidR="004C7ACA">
        <w:rPr>
          <w:rFonts w:ascii="Book Antiqua" w:hAnsi="Book Antiqua" w:cs="Arial"/>
          <w:color w:val="000000"/>
          <w:szCs w:val="24"/>
        </w:rPr>
        <w:t>gramas con dicho fin. Entre ésto</w:t>
      </w:r>
      <w:r w:rsidRPr="00C51A3B">
        <w:rPr>
          <w:rFonts w:ascii="Book Antiqua" w:hAnsi="Book Antiqua" w:cs="Arial"/>
          <w:color w:val="000000"/>
          <w:szCs w:val="24"/>
        </w:rPr>
        <w:t>s podemos destacar la Junta de Diálogo Abierto, programa de orientación sobre los derechos y deberes de todas las personas bajo su jurisdicción y el programa Transformando con Civismo, el cual es de responsabilidad social con la comunidad.  No obstante, otros programas como el Programa Incentivando Tu Crecimiento Profesional; el Programa Incentivando Tu Compromiso; y el Programa de Educación Continua Jurídica para los Abogados de la entidad, quedaron en suspenso ante la aprobación de la Ley 66-2014</w:t>
      </w:r>
      <w:r w:rsidR="000C22CD">
        <w:rPr>
          <w:rFonts w:ascii="Book Antiqua" w:hAnsi="Book Antiqua" w:cs="Arial"/>
          <w:color w:val="000000"/>
          <w:szCs w:val="24"/>
        </w:rPr>
        <w:t>,</w:t>
      </w:r>
      <w:r w:rsidRPr="00C51A3B">
        <w:rPr>
          <w:rFonts w:ascii="Book Antiqua" w:hAnsi="Book Antiqua" w:cs="Arial"/>
          <w:color w:val="000000"/>
          <w:szCs w:val="24"/>
        </w:rPr>
        <w:t xml:space="preserve"> antes mencionada. </w:t>
      </w:r>
    </w:p>
    <w:p w:rsidR="00C51A3B" w:rsidRPr="00C51A3B" w:rsidRDefault="00C51A3B" w:rsidP="0021135B">
      <w:pPr>
        <w:pStyle w:val="BodyTextIndent"/>
        <w:spacing w:line="240" w:lineRule="auto"/>
        <w:ind w:left="1260" w:firstLine="0"/>
        <w:rPr>
          <w:rFonts w:ascii="Book Antiqua" w:hAnsi="Book Antiqua" w:cs="Arial"/>
          <w:color w:val="000000"/>
          <w:szCs w:val="24"/>
        </w:rPr>
      </w:pPr>
    </w:p>
    <w:p w:rsidR="00C51A3B" w:rsidRPr="00C51A3B" w:rsidRDefault="00C51A3B" w:rsidP="0021135B">
      <w:pPr>
        <w:pStyle w:val="BodyTextIndent"/>
        <w:spacing w:line="240" w:lineRule="auto"/>
        <w:ind w:firstLine="0"/>
        <w:rPr>
          <w:rFonts w:ascii="Book Antiqua" w:hAnsi="Book Antiqua" w:cs="Arial"/>
          <w:color w:val="000000"/>
          <w:szCs w:val="24"/>
        </w:rPr>
      </w:pPr>
      <w:r w:rsidRPr="00C51A3B">
        <w:rPr>
          <w:rFonts w:ascii="Book Antiqua" w:hAnsi="Book Antiqua" w:cs="Arial"/>
          <w:color w:val="000000"/>
          <w:szCs w:val="24"/>
        </w:rPr>
        <w:t>Para medir los resultados de las iniciativas antes descritas, la Junta utiliza los Informes mensuales que le son requeridos a las Divisiones correspondientes y realiza reuniones periódicas. Dichas herramientas le permiten a la Junta identificar las áreas que necesitan mejorar, desarrollar estrategias para atender las mismas y conocer los resultados de sus estrategias. De una evaluación de estas métricas surge que la Junta ha alcanzado el ochenta y cinco por ciento (</w:t>
      </w:r>
      <w:r w:rsidRPr="00C51A3B">
        <w:rPr>
          <w:rFonts w:ascii="Book Antiqua" w:hAnsi="Book Antiqua" w:cs="Arial"/>
          <w:b/>
          <w:color w:val="000000"/>
          <w:szCs w:val="24"/>
        </w:rPr>
        <w:t>85%</w:t>
      </w:r>
      <w:r w:rsidRPr="00C51A3B">
        <w:rPr>
          <w:rFonts w:ascii="Book Antiqua" w:hAnsi="Book Antiqua" w:cs="Arial"/>
          <w:color w:val="000000"/>
          <w:szCs w:val="24"/>
        </w:rPr>
        <w:t>) de sus metas establecidas en su Plan  Estratégico</w:t>
      </w:r>
      <w:r w:rsidR="000C22CD">
        <w:rPr>
          <w:rFonts w:ascii="Book Antiqua" w:hAnsi="Book Antiqua" w:cs="Arial"/>
          <w:color w:val="000000"/>
          <w:szCs w:val="24"/>
        </w:rPr>
        <w:t>.</w:t>
      </w:r>
      <w:r w:rsidRPr="00C51A3B">
        <w:rPr>
          <w:rFonts w:ascii="Book Antiqua" w:hAnsi="Book Antiqua" w:cs="Arial"/>
          <w:color w:val="000000"/>
          <w:szCs w:val="24"/>
        </w:rPr>
        <w:t xml:space="preserve"> </w:t>
      </w:r>
    </w:p>
    <w:p w:rsidR="00C51A3B" w:rsidRPr="00C51A3B" w:rsidRDefault="00C51A3B" w:rsidP="0021135B">
      <w:pPr>
        <w:pStyle w:val="BodyTextIndent"/>
        <w:spacing w:line="240" w:lineRule="auto"/>
        <w:ind w:left="1080" w:firstLine="0"/>
        <w:rPr>
          <w:rFonts w:ascii="Book Antiqua" w:hAnsi="Book Antiqua" w:cs="Arial"/>
          <w:szCs w:val="24"/>
        </w:rPr>
      </w:pPr>
    </w:p>
    <w:p w:rsidR="002A737E" w:rsidRDefault="00C51A3B" w:rsidP="0021135B">
      <w:pPr>
        <w:pStyle w:val="BodyTextIndent"/>
        <w:spacing w:line="240" w:lineRule="auto"/>
        <w:ind w:firstLine="0"/>
        <w:rPr>
          <w:rFonts w:ascii="Book Antiqua" w:hAnsi="Book Antiqua" w:cs="Arial"/>
          <w:szCs w:val="24"/>
        </w:rPr>
      </w:pPr>
      <w:r w:rsidRPr="00C51A3B">
        <w:rPr>
          <w:rFonts w:ascii="Book Antiqua" w:hAnsi="Book Antiqua" w:cs="Arial"/>
          <w:szCs w:val="24"/>
        </w:rPr>
        <w:t>Para el Año Fiscal 2016-2017 la Agencia tiene como prioridad continuar sus iniciativas dirigidas a la educación, tanto del público en general como de las personas bajo su jurisdicción y a continuar atemperando sus procesos a los nuevos tiempos con  tecnología y servicios accesibles a todos. Gracias a la confianza de los ciudadanos, a la formalidad e imparcialidad que distingue a la Junta como foro cuasi judicial, hemos tenido un aumento sustancial en los reclamos presentados y en la</w:t>
      </w:r>
      <w:r w:rsidR="000C22CD">
        <w:rPr>
          <w:rFonts w:ascii="Book Antiqua" w:hAnsi="Book Antiqua" w:cs="Arial"/>
          <w:szCs w:val="24"/>
        </w:rPr>
        <w:t>s</w:t>
      </w:r>
      <w:r w:rsidRPr="00C51A3B">
        <w:rPr>
          <w:rFonts w:ascii="Book Antiqua" w:hAnsi="Book Antiqua" w:cs="Arial"/>
          <w:szCs w:val="24"/>
        </w:rPr>
        <w:t xml:space="preserve"> solicitudes para que una controversia pueda ser conciliada. Esto </w:t>
      </w:r>
      <w:r w:rsidR="000C22CD">
        <w:rPr>
          <w:rFonts w:ascii="Book Antiqua" w:hAnsi="Book Antiqua" w:cs="Arial"/>
          <w:szCs w:val="24"/>
        </w:rPr>
        <w:t xml:space="preserve">como resultado de </w:t>
      </w:r>
      <w:r w:rsidRPr="00C51A3B">
        <w:rPr>
          <w:rFonts w:ascii="Book Antiqua" w:hAnsi="Book Antiqua" w:cs="Arial"/>
          <w:szCs w:val="24"/>
        </w:rPr>
        <w:t xml:space="preserve">nuestras iniciativas de accesibilidad, medición en la calidad del servicio y fomento del diálogo, dentro de nuestras facilidades, entre todas las partes que integran las relaciones </w:t>
      </w:r>
      <w:r w:rsidR="004235AC">
        <w:rPr>
          <w:rFonts w:ascii="Book Antiqua" w:hAnsi="Book Antiqua" w:cs="Arial"/>
          <w:szCs w:val="24"/>
        </w:rPr>
        <w:t>obrero-patronales</w:t>
      </w:r>
      <w:r w:rsidRPr="00C51A3B">
        <w:rPr>
          <w:rFonts w:ascii="Book Antiqua" w:hAnsi="Book Antiqua" w:cs="Arial"/>
          <w:szCs w:val="24"/>
        </w:rPr>
        <w:t>. En la Junta, procuramos cumplir con la misión que como Estado tenemos de lograr la más alta producción económica a través del desarrollo de la negociación colectiva. La meta es lograr justicia rápida y económica</w:t>
      </w:r>
      <w:r w:rsidR="004235AC">
        <w:rPr>
          <w:rFonts w:ascii="Book Antiqua" w:hAnsi="Book Antiqua" w:cs="Arial"/>
          <w:szCs w:val="24"/>
        </w:rPr>
        <w:t xml:space="preserve">. </w:t>
      </w:r>
    </w:p>
    <w:p w:rsidR="004235AC" w:rsidRPr="00C51A3B" w:rsidRDefault="004235AC" w:rsidP="0021135B">
      <w:pPr>
        <w:pStyle w:val="BodyTextIndent"/>
        <w:spacing w:line="240" w:lineRule="auto"/>
        <w:ind w:firstLine="0"/>
        <w:rPr>
          <w:rFonts w:ascii="Book Antiqua" w:hAnsi="Book Antiqua" w:cs="Arial"/>
          <w:szCs w:val="24"/>
        </w:rPr>
      </w:pPr>
    </w:p>
    <w:p w:rsidR="004C7ACA" w:rsidRPr="00C51A3B" w:rsidRDefault="004C7ACA" w:rsidP="004C7ACA">
      <w:pPr>
        <w:pStyle w:val="BodyTextIndent"/>
        <w:spacing w:line="240" w:lineRule="auto"/>
        <w:ind w:firstLine="0"/>
        <w:rPr>
          <w:rFonts w:ascii="Book Antiqua" w:hAnsi="Book Antiqua" w:cs="Arial"/>
          <w:color w:val="000000"/>
          <w:szCs w:val="24"/>
        </w:rPr>
      </w:pPr>
      <w:r w:rsidRPr="00C51A3B">
        <w:rPr>
          <w:rFonts w:ascii="Book Antiqua" w:hAnsi="Book Antiqua" w:cs="Arial"/>
          <w:color w:val="000000"/>
          <w:szCs w:val="24"/>
        </w:rPr>
        <w:t>Hoy la Junta es una agencia</w:t>
      </w:r>
      <w:r w:rsidR="004235AC">
        <w:rPr>
          <w:rFonts w:ascii="Book Antiqua" w:hAnsi="Book Antiqua" w:cs="Arial"/>
          <w:color w:val="000000"/>
          <w:szCs w:val="24"/>
        </w:rPr>
        <w:t>,</w:t>
      </w:r>
      <w:r w:rsidRPr="00C51A3B">
        <w:rPr>
          <w:rFonts w:ascii="Book Antiqua" w:hAnsi="Book Antiqua" w:cs="Arial"/>
          <w:color w:val="000000"/>
          <w:szCs w:val="24"/>
        </w:rPr>
        <w:t xml:space="preserve"> que aunque catalogada como pequeña en su naturaleza, es gigante en servicio. Logrando cumplir con su misión de investigar, deliberar y adjudicar controversias laborales. Posee un Plan Estratégico estructurado y definido disponible para todos a través de su página cibernética. La Junta ejerce con diligencia la </w:t>
      </w:r>
      <w:r w:rsidRPr="00C51A3B">
        <w:rPr>
          <w:rFonts w:ascii="Book Antiqua" w:hAnsi="Book Antiqua" w:cs="Arial"/>
          <w:color w:val="000000"/>
          <w:szCs w:val="24"/>
        </w:rPr>
        <w:lastRenderedPageBreak/>
        <w:t xml:space="preserve">administración pública a tenor con las iniciativas implementadas y con las que están en proceso.  </w:t>
      </w:r>
    </w:p>
    <w:p w:rsidR="00C51A3B" w:rsidRPr="00C51A3B" w:rsidRDefault="00C51A3B" w:rsidP="0021135B">
      <w:pPr>
        <w:pStyle w:val="BodyTextIndent"/>
        <w:spacing w:line="240" w:lineRule="auto"/>
        <w:ind w:left="1080" w:firstLine="0"/>
        <w:rPr>
          <w:rFonts w:ascii="Book Antiqua" w:hAnsi="Book Antiqua" w:cs="Arial"/>
          <w:b/>
          <w:color w:val="000000"/>
          <w:szCs w:val="24"/>
        </w:rPr>
      </w:pPr>
    </w:p>
    <w:p w:rsidR="00C51A3B" w:rsidRPr="00C51A3B" w:rsidRDefault="00C51A3B" w:rsidP="0021135B">
      <w:pPr>
        <w:pStyle w:val="BodyTextIndent"/>
        <w:spacing w:line="240" w:lineRule="auto"/>
        <w:ind w:firstLine="0"/>
        <w:rPr>
          <w:rFonts w:ascii="Book Antiqua" w:hAnsi="Book Antiqua" w:cs="Arial"/>
          <w:szCs w:val="24"/>
        </w:rPr>
      </w:pPr>
      <w:r w:rsidRPr="00C51A3B">
        <w:rPr>
          <w:rFonts w:ascii="Book Antiqua" w:hAnsi="Book Antiqua" w:cs="Arial"/>
          <w:szCs w:val="24"/>
        </w:rPr>
        <w:t xml:space="preserve">Estamos a su disposición para </w:t>
      </w:r>
      <w:r w:rsidR="004235AC">
        <w:rPr>
          <w:rFonts w:ascii="Book Antiqua" w:hAnsi="Book Antiqua" w:cs="Arial"/>
          <w:szCs w:val="24"/>
        </w:rPr>
        <w:t xml:space="preserve">contestar </w:t>
      </w:r>
      <w:r w:rsidRPr="00C51A3B">
        <w:rPr>
          <w:rFonts w:ascii="Book Antiqua" w:hAnsi="Book Antiqua" w:cs="Arial"/>
          <w:szCs w:val="24"/>
        </w:rPr>
        <w:t xml:space="preserve">cualquier pregunta o </w:t>
      </w:r>
      <w:r w:rsidR="004235AC">
        <w:rPr>
          <w:rFonts w:ascii="Book Antiqua" w:hAnsi="Book Antiqua" w:cs="Arial"/>
          <w:szCs w:val="24"/>
        </w:rPr>
        <w:t xml:space="preserve">solicitud de </w:t>
      </w:r>
      <w:r w:rsidRPr="00C51A3B">
        <w:rPr>
          <w:rFonts w:ascii="Book Antiqua" w:hAnsi="Book Antiqua" w:cs="Arial"/>
          <w:szCs w:val="24"/>
        </w:rPr>
        <w:t>información adicional.</w:t>
      </w:r>
    </w:p>
    <w:p w:rsidR="00C51A3B" w:rsidRPr="00C51A3B" w:rsidRDefault="00C51A3B" w:rsidP="0021135B">
      <w:pPr>
        <w:pStyle w:val="BodyTextIndent"/>
        <w:spacing w:line="240" w:lineRule="auto"/>
        <w:ind w:left="720" w:firstLine="0"/>
        <w:rPr>
          <w:rFonts w:ascii="Book Antiqua" w:hAnsi="Book Antiqua" w:cs="Arial"/>
          <w:szCs w:val="24"/>
        </w:rPr>
      </w:pPr>
    </w:p>
    <w:p w:rsidR="00C51A3B" w:rsidRPr="00C51A3B" w:rsidRDefault="00C51A3B" w:rsidP="0021135B">
      <w:pPr>
        <w:pStyle w:val="BodyTextIndent"/>
        <w:spacing w:line="240" w:lineRule="auto"/>
        <w:ind w:firstLine="0"/>
        <w:rPr>
          <w:rFonts w:ascii="Book Antiqua" w:hAnsi="Book Antiqua" w:cs="Arial"/>
          <w:szCs w:val="24"/>
        </w:rPr>
      </w:pPr>
    </w:p>
    <w:p w:rsidR="00C51A3B" w:rsidRPr="00C51A3B" w:rsidRDefault="00C51A3B" w:rsidP="0021135B">
      <w:pPr>
        <w:pStyle w:val="BodyTextIndent"/>
        <w:spacing w:line="240" w:lineRule="auto"/>
        <w:ind w:firstLine="0"/>
        <w:rPr>
          <w:rFonts w:ascii="Book Antiqua" w:hAnsi="Book Antiqua" w:cs="Arial"/>
          <w:szCs w:val="24"/>
        </w:rPr>
      </w:pPr>
      <w:r w:rsidRPr="00C51A3B">
        <w:rPr>
          <w:rFonts w:ascii="Book Antiqua" w:hAnsi="Book Antiqua" w:cs="Arial"/>
          <w:szCs w:val="24"/>
        </w:rPr>
        <w:t>Cordialmente,</w:t>
      </w:r>
    </w:p>
    <w:p w:rsidR="00C51A3B" w:rsidRPr="00C51A3B" w:rsidRDefault="00C51A3B" w:rsidP="0021135B">
      <w:pPr>
        <w:pStyle w:val="BodyTextIndent"/>
        <w:spacing w:line="240" w:lineRule="auto"/>
        <w:ind w:left="720" w:firstLine="0"/>
        <w:rPr>
          <w:rFonts w:ascii="Book Antiqua" w:hAnsi="Book Antiqua" w:cs="Arial"/>
          <w:szCs w:val="24"/>
        </w:rPr>
      </w:pPr>
    </w:p>
    <w:p w:rsidR="00C51A3B" w:rsidRPr="00C51A3B" w:rsidRDefault="00C51A3B" w:rsidP="0021135B">
      <w:pPr>
        <w:pStyle w:val="BodyTextIndent"/>
        <w:spacing w:line="240" w:lineRule="auto"/>
        <w:ind w:firstLine="0"/>
        <w:rPr>
          <w:rFonts w:ascii="Book Antiqua" w:hAnsi="Book Antiqua" w:cs="Arial"/>
          <w:b/>
          <w:i/>
          <w:color w:val="000080"/>
          <w:szCs w:val="24"/>
        </w:rPr>
      </w:pPr>
      <w:r w:rsidRPr="00C51A3B">
        <w:rPr>
          <w:rFonts w:ascii="Book Antiqua" w:hAnsi="Book Antiqua" w:cs="Arial"/>
          <w:szCs w:val="24"/>
        </w:rPr>
        <w:t xml:space="preserve">  </w:t>
      </w:r>
      <w:r w:rsidRPr="00C51A3B">
        <w:rPr>
          <w:rFonts w:ascii="Book Antiqua" w:hAnsi="Book Antiqua" w:cs="Arial"/>
          <w:szCs w:val="24"/>
        </w:rPr>
        <w:tab/>
      </w:r>
    </w:p>
    <w:p w:rsidR="00C51A3B" w:rsidRPr="00C51A3B" w:rsidRDefault="00C51A3B" w:rsidP="0021135B">
      <w:pPr>
        <w:pStyle w:val="BodyTextIndent"/>
        <w:spacing w:line="240" w:lineRule="auto"/>
        <w:ind w:firstLine="0"/>
        <w:rPr>
          <w:rFonts w:ascii="Book Antiqua" w:hAnsi="Book Antiqua" w:cs="Arial"/>
          <w:szCs w:val="24"/>
        </w:rPr>
      </w:pPr>
      <w:r w:rsidRPr="00C51A3B">
        <w:rPr>
          <w:rFonts w:ascii="Book Antiqua" w:hAnsi="Book Antiqua" w:cs="Arial"/>
          <w:szCs w:val="24"/>
        </w:rPr>
        <w:t>Lcdo. Jeffry J. Pérez Cabán</w:t>
      </w:r>
    </w:p>
    <w:p w:rsidR="00CD1058" w:rsidRPr="00C51A3B" w:rsidRDefault="00C51A3B" w:rsidP="0021135B">
      <w:pPr>
        <w:pStyle w:val="BodyTextIndent"/>
        <w:spacing w:line="240" w:lineRule="auto"/>
        <w:ind w:firstLine="0"/>
        <w:rPr>
          <w:rFonts w:ascii="Book Antiqua" w:hAnsi="Book Antiqua"/>
          <w:szCs w:val="24"/>
          <w:lang w:val="es-ES"/>
        </w:rPr>
      </w:pPr>
      <w:r w:rsidRPr="00C51A3B">
        <w:rPr>
          <w:rFonts w:ascii="Book Antiqua" w:hAnsi="Book Antiqua" w:cs="Arial"/>
          <w:szCs w:val="24"/>
        </w:rPr>
        <w:t>Presidente</w:t>
      </w:r>
    </w:p>
    <w:sectPr w:rsidR="00CD1058" w:rsidRPr="00C51A3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ED1" w:rsidRDefault="00E15ED1" w:rsidP="00E15ED1">
      <w:pPr>
        <w:spacing w:after="0" w:line="240" w:lineRule="auto"/>
      </w:pPr>
      <w:r>
        <w:separator/>
      </w:r>
    </w:p>
  </w:endnote>
  <w:endnote w:type="continuationSeparator" w:id="0">
    <w:p w:rsidR="00E15ED1" w:rsidRDefault="00E15ED1" w:rsidP="00E1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478802"/>
      <w:docPartObj>
        <w:docPartGallery w:val="Page Numbers (Bottom of Page)"/>
        <w:docPartUnique/>
      </w:docPartObj>
    </w:sdtPr>
    <w:sdtEndPr>
      <w:rPr>
        <w:noProof/>
      </w:rPr>
    </w:sdtEndPr>
    <w:sdtContent>
      <w:p w:rsidR="00E15ED1" w:rsidRDefault="00E15ED1">
        <w:pPr>
          <w:pStyle w:val="Footer"/>
          <w:jc w:val="center"/>
        </w:pPr>
        <w:r>
          <w:fldChar w:fldCharType="begin"/>
        </w:r>
        <w:r>
          <w:instrText xml:space="preserve"> PAGE   \* MERGEFORMAT </w:instrText>
        </w:r>
        <w:r>
          <w:fldChar w:fldCharType="separate"/>
        </w:r>
        <w:r w:rsidR="00150EAD">
          <w:rPr>
            <w:noProof/>
          </w:rPr>
          <w:t>4</w:t>
        </w:r>
        <w:r>
          <w:rPr>
            <w:noProof/>
          </w:rPr>
          <w:fldChar w:fldCharType="end"/>
        </w:r>
      </w:p>
    </w:sdtContent>
  </w:sdt>
  <w:p w:rsidR="00E15ED1" w:rsidRDefault="00E15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ED1" w:rsidRDefault="00E15ED1" w:rsidP="00E15ED1">
      <w:pPr>
        <w:spacing w:after="0" w:line="240" w:lineRule="auto"/>
      </w:pPr>
      <w:r>
        <w:separator/>
      </w:r>
    </w:p>
  </w:footnote>
  <w:footnote w:type="continuationSeparator" w:id="0">
    <w:p w:rsidR="00E15ED1" w:rsidRDefault="00E15ED1" w:rsidP="00E15E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839E8"/>
    <w:multiLevelType w:val="hybridMultilevel"/>
    <w:tmpl w:val="62C0B8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3B"/>
    <w:rsid w:val="000B4BD1"/>
    <w:rsid w:val="000C22CD"/>
    <w:rsid w:val="000D1A3D"/>
    <w:rsid w:val="000D59E8"/>
    <w:rsid w:val="00150EAD"/>
    <w:rsid w:val="0021135B"/>
    <w:rsid w:val="002128CD"/>
    <w:rsid w:val="00245FE9"/>
    <w:rsid w:val="002A737E"/>
    <w:rsid w:val="002C1A0D"/>
    <w:rsid w:val="002D3D1C"/>
    <w:rsid w:val="002F19B9"/>
    <w:rsid w:val="002F5826"/>
    <w:rsid w:val="003878DC"/>
    <w:rsid w:val="003B42A1"/>
    <w:rsid w:val="004235AC"/>
    <w:rsid w:val="004C7ACA"/>
    <w:rsid w:val="005A1BE6"/>
    <w:rsid w:val="00637065"/>
    <w:rsid w:val="006C5731"/>
    <w:rsid w:val="0082601E"/>
    <w:rsid w:val="008354F9"/>
    <w:rsid w:val="008D4101"/>
    <w:rsid w:val="009E38E9"/>
    <w:rsid w:val="00AB371F"/>
    <w:rsid w:val="00B17E81"/>
    <w:rsid w:val="00C51A3B"/>
    <w:rsid w:val="00D7087F"/>
    <w:rsid w:val="00E15ED1"/>
    <w:rsid w:val="00E22517"/>
    <w:rsid w:val="00F54A06"/>
    <w:rsid w:val="00F907F6"/>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C51A3B"/>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C51A3B"/>
    <w:pPr>
      <w:spacing w:after="0" w:line="480" w:lineRule="auto"/>
      <w:ind w:firstLine="72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C51A3B"/>
    <w:rPr>
      <w:rFonts w:ascii="Arial" w:eastAsia="Times New Roman" w:hAnsi="Arial" w:cs="Times New Roman"/>
      <w:sz w:val="24"/>
      <w:szCs w:val="20"/>
    </w:rPr>
  </w:style>
  <w:style w:type="paragraph" w:styleId="NormalWeb">
    <w:name w:val="Normal (Web)"/>
    <w:basedOn w:val="Normal"/>
    <w:uiPriority w:val="99"/>
    <w:unhideWhenUsed/>
    <w:rsid w:val="00C51A3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51A3B"/>
    <w:pPr>
      <w:spacing w:after="0" w:line="240" w:lineRule="auto"/>
      <w:ind w:left="720"/>
    </w:pPr>
    <w:rPr>
      <w:rFonts w:ascii="Arial" w:eastAsia="Times New Roman" w:hAnsi="Arial" w:cs="Times New Roman"/>
      <w:sz w:val="24"/>
      <w:szCs w:val="20"/>
    </w:rPr>
  </w:style>
  <w:style w:type="character" w:styleId="Hyperlink">
    <w:name w:val="Hyperlink"/>
    <w:uiPriority w:val="99"/>
    <w:unhideWhenUsed/>
    <w:rsid w:val="00C51A3B"/>
    <w:rPr>
      <w:color w:val="0000FF"/>
      <w:u w:val="single"/>
    </w:rPr>
  </w:style>
  <w:style w:type="character" w:customStyle="1" w:styleId="Heading4Char">
    <w:name w:val="Heading 4 Char"/>
    <w:basedOn w:val="DefaultParagraphFont"/>
    <w:link w:val="Heading4"/>
    <w:rsid w:val="00C51A3B"/>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E15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ED1"/>
  </w:style>
  <w:style w:type="paragraph" w:styleId="Footer">
    <w:name w:val="footer"/>
    <w:basedOn w:val="Normal"/>
    <w:link w:val="FooterChar"/>
    <w:uiPriority w:val="99"/>
    <w:unhideWhenUsed/>
    <w:rsid w:val="00E15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ED1"/>
  </w:style>
  <w:style w:type="paragraph" w:styleId="BalloonText">
    <w:name w:val="Balloon Text"/>
    <w:basedOn w:val="Normal"/>
    <w:link w:val="BalloonTextChar"/>
    <w:uiPriority w:val="99"/>
    <w:semiHidden/>
    <w:unhideWhenUsed/>
    <w:rsid w:val="00212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8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C51A3B"/>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C51A3B"/>
    <w:pPr>
      <w:spacing w:after="0" w:line="480" w:lineRule="auto"/>
      <w:ind w:firstLine="72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C51A3B"/>
    <w:rPr>
      <w:rFonts w:ascii="Arial" w:eastAsia="Times New Roman" w:hAnsi="Arial" w:cs="Times New Roman"/>
      <w:sz w:val="24"/>
      <w:szCs w:val="20"/>
    </w:rPr>
  </w:style>
  <w:style w:type="paragraph" w:styleId="NormalWeb">
    <w:name w:val="Normal (Web)"/>
    <w:basedOn w:val="Normal"/>
    <w:uiPriority w:val="99"/>
    <w:unhideWhenUsed/>
    <w:rsid w:val="00C51A3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51A3B"/>
    <w:pPr>
      <w:spacing w:after="0" w:line="240" w:lineRule="auto"/>
      <w:ind w:left="720"/>
    </w:pPr>
    <w:rPr>
      <w:rFonts w:ascii="Arial" w:eastAsia="Times New Roman" w:hAnsi="Arial" w:cs="Times New Roman"/>
      <w:sz w:val="24"/>
      <w:szCs w:val="20"/>
    </w:rPr>
  </w:style>
  <w:style w:type="character" w:styleId="Hyperlink">
    <w:name w:val="Hyperlink"/>
    <w:uiPriority w:val="99"/>
    <w:unhideWhenUsed/>
    <w:rsid w:val="00C51A3B"/>
    <w:rPr>
      <w:color w:val="0000FF"/>
      <w:u w:val="single"/>
    </w:rPr>
  </w:style>
  <w:style w:type="character" w:customStyle="1" w:styleId="Heading4Char">
    <w:name w:val="Heading 4 Char"/>
    <w:basedOn w:val="DefaultParagraphFont"/>
    <w:link w:val="Heading4"/>
    <w:rsid w:val="00C51A3B"/>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E15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ED1"/>
  </w:style>
  <w:style w:type="paragraph" w:styleId="Footer">
    <w:name w:val="footer"/>
    <w:basedOn w:val="Normal"/>
    <w:link w:val="FooterChar"/>
    <w:uiPriority w:val="99"/>
    <w:unhideWhenUsed/>
    <w:rsid w:val="00E15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ED1"/>
  </w:style>
  <w:style w:type="paragraph" w:styleId="BalloonText">
    <w:name w:val="Balloon Text"/>
    <w:basedOn w:val="Normal"/>
    <w:link w:val="BalloonTextChar"/>
    <w:uiPriority w:val="99"/>
    <w:semiHidden/>
    <w:unhideWhenUsed/>
    <w:rsid w:val="00212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8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mailto:radicaciones@jrt.pr.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737BA39C758242A60BEBFB8CA6FA80" ma:contentTypeVersion="0" ma:contentTypeDescription="Create a new document." ma:contentTypeScope="" ma:versionID="70ffe382d9e7279879b4a43998a1fbfb">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51C9E9-DFFB-4324-A5AC-362FCA5FA3A3}"/>
</file>

<file path=customXml/itemProps2.xml><?xml version="1.0" encoding="utf-8"?>
<ds:datastoreItem xmlns:ds="http://schemas.openxmlformats.org/officeDocument/2006/customXml" ds:itemID="{6A186800-E3A5-4743-BB9A-9A1A366236B9}"/>
</file>

<file path=customXml/itemProps3.xml><?xml version="1.0" encoding="utf-8"?>
<ds:datastoreItem xmlns:ds="http://schemas.openxmlformats.org/officeDocument/2006/customXml" ds:itemID="{B18C842A-B071-4016-93F4-4A11F866D325}"/>
</file>

<file path=customXml/itemProps4.xml><?xml version="1.0" encoding="utf-8"?>
<ds:datastoreItem xmlns:ds="http://schemas.openxmlformats.org/officeDocument/2006/customXml" ds:itemID="{6A7F444E-720B-4D49-AE28-ACD1E6B0A597}"/>
</file>

<file path=docProps/app.xml><?xml version="1.0" encoding="utf-8"?>
<Properties xmlns="http://schemas.openxmlformats.org/officeDocument/2006/extended-properties" xmlns:vt="http://schemas.openxmlformats.org/officeDocument/2006/docPropsVTypes">
  <Template>Normal</Template>
  <TotalTime>335</TotalTime>
  <Pages>5</Pages>
  <Words>1835</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nmendez</dc:creator>
  <cp:lastModifiedBy>nmendez</cp:lastModifiedBy>
  <cp:revision>24</cp:revision>
  <cp:lastPrinted>2016-10-14T13:25:00Z</cp:lastPrinted>
  <dcterms:created xsi:type="dcterms:W3CDTF">2016-10-13T15:17:00Z</dcterms:created>
  <dcterms:modified xsi:type="dcterms:W3CDTF">2016-10-14T13:26:00Z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0x010100C9737BA39C758242A60BEBFB8CA6FA80</vt:lpwstr>
  </property>
</Properties>
</file>